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86" w:rsidRPr="00AA3809" w:rsidRDefault="00715F06" w:rsidP="00EA6B28">
      <w:pPr>
        <w:pStyle w:val="ConsPlusNormal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AA3809">
        <w:fldChar w:fldCharType="begin"/>
      </w:r>
      <w:r w:rsidRPr="00AA3809">
        <w:instrText xml:space="preserve"> HYPERLINK "consultantplus://offline/ref=873E5B287B52EE35A4DF7359D515987158BE02E90E50401D8F201C2C9B660D34FF9883998C12C11Eg0S8I" \o "Федеральный закон от 29.12.2012 N 273-ФЗ (ред. от 30.12.2015) \"Об образовании в Российской Федерации\"{КонсультантПлюс}" </w:instrText>
      </w:r>
      <w:r w:rsidRPr="00AA3809">
        <w:fldChar w:fldCharType="separate"/>
      </w:r>
      <w:r w:rsidR="00DB4786" w:rsidRPr="00AA3809">
        <w:rPr>
          <w:rStyle w:val="a3"/>
          <w:rFonts w:asciiTheme="majorHAnsi" w:hAnsiTheme="majorHAnsi" w:cs="Times New Roman"/>
          <w:b/>
          <w:color w:val="000000" w:themeColor="text1"/>
          <w:sz w:val="24"/>
          <w:szCs w:val="24"/>
          <w:u w:val="none"/>
        </w:rPr>
        <w:t>Договор</w:t>
      </w:r>
      <w:r w:rsidRPr="00AA3809">
        <w:rPr>
          <w:rStyle w:val="a3"/>
          <w:rFonts w:asciiTheme="majorHAnsi" w:hAnsiTheme="majorHAnsi" w:cs="Times New Roman"/>
          <w:b/>
          <w:color w:val="000000" w:themeColor="text1"/>
          <w:sz w:val="24"/>
          <w:szCs w:val="24"/>
          <w:u w:val="none"/>
        </w:rPr>
        <w:fldChar w:fldCharType="end"/>
      </w:r>
      <w:r w:rsidR="00EA4C28"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№</w:t>
      </w:r>
      <w:r w:rsidR="00E43C5F"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EB3A28"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6B1CF6"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……………………….</w:t>
      </w:r>
    </w:p>
    <w:p w:rsidR="00DB4786" w:rsidRPr="00AA3809" w:rsidRDefault="00DB4786" w:rsidP="00EA6B28">
      <w:pPr>
        <w:pStyle w:val="ConsPlusNormal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о проведении совместных научных исследований</w:t>
      </w:r>
    </w:p>
    <w:p w:rsidR="00DB4786" w:rsidRPr="00AA3809" w:rsidRDefault="00DB4786" w:rsidP="00EA6B28">
      <w:pPr>
        <w:pStyle w:val="ConsPlusNormal"/>
        <w:ind w:firstLine="5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DB4786" w:rsidRPr="00AA3809" w:rsidRDefault="00DB4786" w:rsidP="00EA6B28">
      <w:pPr>
        <w:pStyle w:val="ConsPlusNonformat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г. </w:t>
      </w:r>
      <w:r w:rsidR="00744623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Москва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           </w:t>
      </w:r>
      <w:r w:rsidR="00EA4C28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3B3C54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</w:t>
      </w:r>
      <w:r w:rsidR="00EA4C28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47783B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   </w:t>
      </w:r>
      <w:r w:rsidR="00044ADF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  </w:t>
      </w:r>
      <w:r w:rsidR="002079CD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</w:t>
      </w:r>
      <w:r w:rsidR="00E43C5F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</w:t>
      </w:r>
      <w:r w:rsidR="00EA4C28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«</w:t>
      </w:r>
      <w:r w:rsidR="006B1CF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……</w:t>
      </w:r>
      <w:r w:rsidR="00EA4C28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»</w:t>
      </w:r>
      <w:r w:rsidR="003B3C54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6B1CF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…………. </w:t>
      </w:r>
      <w:r w:rsidR="00B022A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202</w:t>
      </w:r>
      <w:r w:rsidR="00885BA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4</w:t>
      </w:r>
      <w:r w:rsidR="00B022A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г.</w:t>
      </w:r>
    </w:p>
    <w:p w:rsidR="00F213F2" w:rsidRPr="00AA3809" w:rsidRDefault="00F213F2" w:rsidP="00EA6B28">
      <w:pPr>
        <w:pStyle w:val="ConsPlusNonformat"/>
        <w:ind w:firstLine="708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2079CD" w:rsidRPr="00AA3809" w:rsidRDefault="002079CD" w:rsidP="00EA6B28">
      <w:pPr>
        <w:pStyle w:val="ConsPlusNonformat"/>
        <w:ind w:firstLine="708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DB4786" w:rsidRPr="00AA3809" w:rsidRDefault="00EA4C28" w:rsidP="00EA6B28">
      <w:pPr>
        <w:pStyle w:val="ConsPlusNonformat"/>
        <w:ind w:firstLine="708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gramStart"/>
      <w:r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Федеральное государственное бюджетное учреждение науки Институт океанологии им. П.П. Ширшова Российской академии наук (ИО РАН)</w:t>
      </w:r>
      <w:r w:rsidR="00DB478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, именуем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ое</w:t>
      </w:r>
      <w:r w:rsidR="00DB478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в дальнейшем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«</w:t>
      </w:r>
      <w:r w:rsidR="00DB4786"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Сторона-1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» </w:t>
      </w:r>
      <w:r w:rsidR="00DB478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в </w:t>
      </w:r>
      <w:r w:rsidR="005563B8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лиц</w:t>
      </w:r>
      <w:r w:rsidR="001F6D1C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е</w:t>
      </w:r>
      <w:r w:rsidR="00F73CDB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AA3809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временно исполняющего обязанности директора Шевченко Владимира Петровича, действующего на основании Устава и приказа Минобрнауки России от 27.07.2023  № 10-2/198п-</w:t>
      </w:r>
      <w:r w:rsidR="00AA3809"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о, </w:t>
      </w:r>
      <w:r w:rsidR="00044ADF"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 </w:t>
      </w:r>
      <w:r w:rsidR="00DB4786"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одной стороны, и </w:t>
      </w:r>
      <w:r w:rsidR="00E44F36" w:rsidRPr="002A0E5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…………………..</w:t>
      </w:r>
      <w:r w:rsidR="00044ADF" w:rsidRPr="002A0E5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(</w:t>
      </w:r>
      <w:r w:rsidR="00E44F36" w:rsidRPr="002A0E5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……………..</w:t>
      </w:r>
      <w:r w:rsidR="00044ADF"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)</w:t>
      </w:r>
      <w:r w:rsidR="00044ADF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именуемое в дальнейшем </w:t>
      </w:r>
      <w:r w:rsidR="006138B0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«</w:t>
      </w:r>
      <w:r w:rsidR="006138B0"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Сторона-2</w:t>
      </w:r>
      <w:r w:rsidR="006138B0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», </w:t>
      </w:r>
      <w:r w:rsidR="00044ADF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в лице </w:t>
      </w:r>
      <w:r w:rsidR="00CD10C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д</w:t>
      </w:r>
      <w:r w:rsidR="0088028D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иректора </w:t>
      </w:r>
      <w:r w:rsidR="00E44F3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………………….</w:t>
      </w:r>
      <w:r w:rsidR="0088028D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, действующего на основании Устава</w:t>
      </w:r>
      <w:r w:rsidR="00044ADF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="006138B0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с другой стороны, совместно</w:t>
      </w:r>
      <w:proofErr w:type="gramEnd"/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именуемые «Стороны»</w:t>
      </w:r>
      <w:r w:rsidR="00DB478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, заключили настоящий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DB478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Договор о нижеследующем</w:t>
      </w:r>
      <w:r w:rsidR="002079CD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2079CD" w:rsidRPr="00AA3809" w:rsidRDefault="002079CD" w:rsidP="00EA6B28">
      <w:pPr>
        <w:pStyle w:val="ConsPlusNonformat"/>
        <w:ind w:firstLine="708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DB4786" w:rsidRPr="00AA3809" w:rsidRDefault="00DB4786" w:rsidP="00EA6B28">
      <w:pPr>
        <w:pStyle w:val="ConsPlusNormal"/>
        <w:numPr>
          <w:ilvl w:val="0"/>
          <w:numId w:val="2"/>
        </w:numPr>
        <w:tabs>
          <w:tab w:val="left" w:pos="567"/>
        </w:tabs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Предмет Договора</w:t>
      </w:r>
    </w:p>
    <w:p w:rsidR="006138B0" w:rsidRPr="00AA3809" w:rsidRDefault="006138B0" w:rsidP="00EA6B28">
      <w:pPr>
        <w:pStyle w:val="ConsPlusNormal"/>
        <w:tabs>
          <w:tab w:val="left" w:pos="567"/>
        </w:tabs>
        <w:jc w:val="both"/>
        <w:outlineLvl w:val="0"/>
        <w:rPr>
          <w:rFonts w:asciiTheme="majorHAnsi" w:hAnsiTheme="majorHAnsi" w:cs="Times New Roman"/>
          <w:b/>
          <w:color w:val="000000" w:themeColor="text1"/>
          <w:sz w:val="16"/>
          <w:szCs w:val="16"/>
        </w:rPr>
      </w:pPr>
    </w:p>
    <w:p w:rsidR="006138B0" w:rsidRPr="00AA3809" w:rsidRDefault="00DB4786" w:rsidP="00EA6B28">
      <w:pPr>
        <w:pStyle w:val="af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Стороны догов</w:t>
      </w:r>
      <w:r w:rsidR="0056137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орились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о проведении совместных научных исследований </w:t>
      </w:r>
      <w:r w:rsidR="004C60C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по направлению «</w:t>
      </w:r>
      <w:r w:rsidR="004744F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………………………………….</w:t>
      </w:r>
      <w:r w:rsidR="004C60C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», </w:t>
      </w:r>
      <w:r w:rsidR="006138B0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по теме: «</w:t>
      </w:r>
      <w:r w:rsidR="00E44F3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……………………………………….</w:t>
      </w:r>
      <w:r w:rsidR="006138B0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».</w:t>
      </w:r>
    </w:p>
    <w:p w:rsidR="007E2FE2" w:rsidRPr="00AA3809" w:rsidRDefault="00DB4786" w:rsidP="00EA6B28">
      <w:pPr>
        <w:pStyle w:val="af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Совместные </w:t>
      </w:r>
      <w:r w:rsidR="00EA4C28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научные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исследования по </w:t>
      </w:r>
      <w:r w:rsidR="004C60C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направлению</w:t>
      </w:r>
      <w:r w:rsidR="00EA4C28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8B437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указанн</w:t>
      </w:r>
      <w:r w:rsidR="004C60C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ому</w:t>
      </w:r>
      <w:r w:rsidR="008B437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EA4C28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в пункте 1.1</w:t>
      </w:r>
      <w:r w:rsidR="0033604B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="00EA4C28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настоящего Договора,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будут осуществляться </w:t>
      </w:r>
      <w:r w:rsidR="00EC5D6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Сторонами путем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проведени</w:t>
      </w:r>
      <w:r w:rsidR="00EC5D6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я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116D8F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совместных </w:t>
      </w:r>
      <w:r w:rsidR="00DC2C64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морских</w:t>
      </w:r>
      <w:r w:rsidR="00A32AB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DC2C64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экспедиционных</w:t>
      </w:r>
      <w:r w:rsidR="00A32AB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научных</w:t>
      </w:r>
      <w:r w:rsidR="00DC2C64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исследований</w:t>
      </w:r>
      <w:r w:rsidR="00BF7E0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с использованием исследовательского</w:t>
      </w:r>
      <w:r w:rsidR="00894020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/пассажирского</w:t>
      </w:r>
      <w:r w:rsidR="00BF7E0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судна</w:t>
      </w:r>
      <w:r w:rsidR="002139C0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с экипажем</w:t>
      </w:r>
      <w:r w:rsidR="00BF7E0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8B437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«</w:t>
      </w:r>
      <w:r w:rsidR="002F635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……..</w:t>
      </w:r>
      <w:r w:rsidR="008B437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» </w:t>
      </w:r>
      <w:r w:rsidR="00BF7E0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(далее – судно), судовладельцем которого является Сторона-1.</w:t>
      </w:r>
    </w:p>
    <w:p w:rsidR="004A62E3" w:rsidRPr="00AA3809" w:rsidRDefault="004A62E3" w:rsidP="00EA6B28">
      <w:pPr>
        <w:pStyle w:val="af3"/>
        <w:tabs>
          <w:tab w:val="left" w:pos="1276"/>
        </w:tabs>
        <w:spacing w:after="0" w:line="240" w:lineRule="auto"/>
        <w:ind w:left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Научный персонал Сторон включает научный</w:t>
      </w:r>
      <w:r w:rsidR="009B6B27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научно-технический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и инженерно-технический персонал, не являющийся экипажем судна, обеспечивающий эксплуатацию научно-исследовательского оборудования судна, научно-исследовательского оборудования Сторон, получение научных данных, их первичную обработку и проведение научно</w:t>
      </w:r>
      <w:r w:rsidR="00EC5D6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-исследовательских работ</w:t>
      </w:r>
      <w:r w:rsidR="00E04D3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по направлению</w:t>
      </w:r>
      <w:r w:rsidR="002139C0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фундаментальных научных</w:t>
      </w:r>
      <w:r w:rsidR="005138D8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исследований</w:t>
      </w:r>
      <w:r w:rsidR="00E04D3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, предусмот</w:t>
      </w:r>
      <w:r w:rsidR="00B25E5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ренному пунктом 1.1</w:t>
      </w:r>
      <w:r w:rsidR="0033604B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="00B25E5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настоящего Д</w:t>
      </w:r>
      <w:r w:rsidR="00E04D3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оговора</w:t>
      </w:r>
      <w:r w:rsidR="00EC5D6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5F73EB" w:rsidRPr="00AA3809" w:rsidRDefault="005F73EB" w:rsidP="00EA6B28">
      <w:pPr>
        <w:pStyle w:val="af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gramStart"/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Стороны проводят </w:t>
      </w:r>
      <w:r w:rsidR="00E04022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совместные научные исследования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по </w:t>
      </w:r>
      <w:r w:rsidR="008B437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направлени</w:t>
      </w:r>
      <w:r w:rsidR="004C60C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ю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8B437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указанн</w:t>
      </w:r>
      <w:r w:rsidR="004C60C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ому</w:t>
      </w:r>
      <w:r w:rsidR="008B437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в пункте 1.1 настоящего Договора согласно общ</w:t>
      </w:r>
      <w:r w:rsidR="00CC671B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ей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программе морских экспедиционных исследований (Приложение № 1) и календарному плану (Приложение № 2), являющим</w:t>
      </w:r>
      <w:r w:rsidR="006D129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и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ся неотъемлемой частью настоящего Договора.</w:t>
      </w:r>
      <w:proofErr w:type="gramEnd"/>
    </w:p>
    <w:p w:rsidR="005F73EB" w:rsidRPr="00AA3809" w:rsidRDefault="005F73EB" w:rsidP="00EA6B28">
      <w:pPr>
        <w:pStyle w:val="af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Содержание и сроки выполнения морских экспедиционных исследований определяются программой морских экспедиционных исследований (Приложение № 1) и календарным планом</w:t>
      </w:r>
      <w:r w:rsidR="004A62E3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(Приложение №</w:t>
      </w:r>
      <w:r w:rsidR="006436E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2).</w:t>
      </w:r>
    </w:p>
    <w:p w:rsidR="005F73EB" w:rsidRPr="00AA3809" w:rsidRDefault="005F73EB" w:rsidP="00EA6B28">
      <w:pPr>
        <w:pStyle w:val="af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Содержание морских экспедиционных исследований мо</w:t>
      </w:r>
      <w:r w:rsidR="00327CF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жет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уточняться и дополняться путем </w:t>
      </w:r>
      <w:r w:rsidR="00BF7E0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подписания Сторонами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и</w:t>
      </w:r>
      <w:r w:rsidR="00BF7E0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зменений в пр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ограмму морских экспедиционных исследований (Приложение № 1)</w:t>
      </w:r>
      <w:r w:rsidR="00BF7E0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33604B" w:rsidRPr="00C72BB3" w:rsidRDefault="0033604B" w:rsidP="00EA6B28">
      <w:pPr>
        <w:pStyle w:val="af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Сторона-2, являясь организатором морских экспедиционных исследований, с согласия Министерства науки и высшего образования Российской Федерации может привлекать (приглашать) к проведению совместных научных исследований третьих лиц. На приглашенных лиц распространяются все права и обязанности Стороны-2 и иные положения настоящего договора. Присоединение приглашенных лиц к условиям настоящего Договора производится путем направления Стороне-1 письменного согласия с условиями настоящего Договора по форме, указанной в Приложении </w:t>
      </w:r>
      <w:r w:rsidR="001D3B3B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>№ 3</w:t>
      </w:r>
      <w:r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к настоящему Договору</w:t>
      </w:r>
      <w:r w:rsidR="001D3B3B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в срок не </w:t>
      </w:r>
      <w:proofErr w:type="gramStart"/>
      <w:r w:rsidR="001D3B3B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>позднее</w:t>
      </w:r>
      <w:proofErr w:type="gramEnd"/>
      <w:r w:rsidR="001D3B3B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чем </w:t>
      </w:r>
      <w:r w:rsidR="00CB385A">
        <w:rPr>
          <w:rFonts w:asciiTheme="majorHAnsi" w:hAnsiTheme="majorHAnsi" w:cs="Times New Roman"/>
          <w:color w:val="000000" w:themeColor="text1"/>
          <w:sz w:val="24"/>
          <w:szCs w:val="24"/>
        </w:rPr>
        <w:t>45</w:t>
      </w:r>
      <w:r w:rsidR="00CB385A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1D3B3B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>дней до начала рейса</w:t>
      </w:r>
      <w:r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1D3B3B" w:rsidRPr="00C72BB3" w:rsidRDefault="001D3B3B" w:rsidP="00EA6B28">
      <w:pPr>
        <w:pStyle w:val="af3"/>
        <w:tabs>
          <w:tab w:val="left" w:pos="1276"/>
        </w:tabs>
        <w:spacing w:after="0" w:line="240" w:lineRule="auto"/>
        <w:ind w:left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>Обязанность по уведомлению приглашенных лиц с условиями наст</w:t>
      </w:r>
      <w:r w:rsidR="000666B5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оящего договора, а также ответственность за своевременное предоставление приглашенными лицами письменного согласия </w:t>
      </w:r>
      <w:r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возлагается на Сторону-2. </w:t>
      </w:r>
    </w:p>
    <w:p w:rsidR="001D3B3B" w:rsidRPr="00C72BB3" w:rsidRDefault="001D3B3B" w:rsidP="00EA6B28">
      <w:pPr>
        <w:pStyle w:val="af3"/>
        <w:tabs>
          <w:tab w:val="left" w:pos="1276"/>
        </w:tabs>
        <w:spacing w:after="0" w:line="240" w:lineRule="auto"/>
        <w:ind w:left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В случае если приглашенные лица не направят письменное согласие Стороне-1, Сторона-1 имеет право не допускать </w:t>
      </w:r>
      <w:r w:rsidR="00CB39E8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их </w:t>
      </w:r>
      <w:r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>к участию в рейсе</w:t>
      </w:r>
      <w:r w:rsidR="00A81649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B25E55" w:rsidRPr="00AA3809" w:rsidRDefault="00B25E55" w:rsidP="00EA6B28">
      <w:pPr>
        <w:pStyle w:val="ConsPlusNormal"/>
        <w:jc w:val="both"/>
        <w:rPr>
          <w:rFonts w:asciiTheme="majorHAnsi" w:hAnsiTheme="majorHAnsi" w:cs="Times New Roman"/>
          <w:b/>
          <w:color w:val="000000" w:themeColor="text1"/>
          <w:sz w:val="16"/>
          <w:szCs w:val="16"/>
        </w:rPr>
      </w:pPr>
    </w:p>
    <w:p w:rsidR="00DB7CEE" w:rsidRPr="002A0E5F" w:rsidRDefault="00DB7CEE" w:rsidP="00EA6B28">
      <w:pPr>
        <w:pStyle w:val="ConsPlusNormal"/>
        <w:jc w:val="both"/>
        <w:rPr>
          <w:rFonts w:asciiTheme="majorHAnsi" w:hAnsiTheme="majorHAnsi" w:cs="Times New Roman"/>
          <w:b/>
          <w:color w:val="000000" w:themeColor="text1"/>
          <w:sz w:val="16"/>
          <w:szCs w:val="16"/>
        </w:rPr>
      </w:pPr>
    </w:p>
    <w:p w:rsidR="00DB7CEE" w:rsidRPr="002A0E5F" w:rsidRDefault="00DB7CEE" w:rsidP="00EA6B28">
      <w:pPr>
        <w:pStyle w:val="ConsPlusNormal"/>
        <w:jc w:val="both"/>
        <w:rPr>
          <w:rFonts w:asciiTheme="majorHAnsi" w:hAnsiTheme="majorHAnsi" w:cs="Times New Roman"/>
          <w:b/>
          <w:color w:val="000000" w:themeColor="text1"/>
          <w:sz w:val="16"/>
          <w:szCs w:val="16"/>
        </w:rPr>
      </w:pPr>
    </w:p>
    <w:p w:rsidR="00BF7E06" w:rsidRPr="002A0E5F" w:rsidRDefault="00DB7CEE" w:rsidP="00EA6B28">
      <w:pPr>
        <w:pStyle w:val="ConsPlusNormal"/>
        <w:numPr>
          <w:ilvl w:val="0"/>
          <w:numId w:val="2"/>
        </w:numPr>
        <w:tabs>
          <w:tab w:val="left" w:pos="567"/>
        </w:tabs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A0E5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4A62E3" w:rsidRPr="002A0E5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Сроки </w:t>
      </w:r>
      <w:r w:rsidR="00F75E15" w:rsidRPr="002A0E5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выполнения морс</w:t>
      </w:r>
      <w:r w:rsidR="004C60C5" w:rsidRPr="002A0E5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ких экспедиционных исследований</w:t>
      </w:r>
    </w:p>
    <w:p w:rsidR="004C60C5" w:rsidRPr="00AA3809" w:rsidRDefault="004C60C5" w:rsidP="00EA6B28">
      <w:pPr>
        <w:pStyle w:val="ConsPlusNormal"/>
        <w:tabs>
          <w:tab w:val="left" w:pos="567"/>
        </w:tabs>
        <w:jc w:val="both"/>
        <w:rPr>
          <w:rFonts w:asciiTheme="majorHAnsi" w:hAnsiTheme="majorHAnsi" w:cs="Times New Roman"/>
          <w:b/>
          <w:color w:val="000000" w:themeColor="text1"/>
          <w:sz w:val="16"/>
          <w:szCs w:val="16"/>
        </w:rPr>
      </w:pPr>
    </w:p>
    <w:p w:rsidR="00C91BFC" w:rsidRPr="00AA3809" w:rsidRDefault="00327CFA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С</w:t>
      </w:r>
      <w:r w:rsidR="00847B67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роки выполнения морских экспедиционных исследований </w:t>
      </w:r>
      <w:r w:rsidR="004A62E3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устанавливаются календарным планом (Приложение №</w:t>
      </w:r>
      <w:r w:rsidR="006436E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4A62E3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2), являющимся неотъемлемой частью настоящего Договора</w:t>
      </w:r>
      <w:r w:rsidR="002C3C6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="00C91BFC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</w:p>
    <w:p w:rsidR="000B31C6" w:rsidRPr="00AA3809" w:rsidRDefault="00327CFA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Дата выхода судна в море и сроки выполнения морских экспедиционных исследований могут уточняться путем подписания Сторонами письменного соглашения о внесении изменений в настоящий Договор и подписания Сторонами изменений в программу морских экспедиционных исследований (Приложение № 1) и календарный план (Приложение № 2).</w:t>
      </w:r>
    </w:p>
    <w:p w:rsidR="004A62E3" w:rsidRPr="00AA3809" w:rsidRDefault="004A62E3" w:rsidP="00EA6B28">
      <w:pPr>
        <w:pStyle w:val="ConsPlusNormal"/>
        <w:ind w:firstLine="709"/>
        <w:jc w:val="both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p w:rsidR="004A62E3" w:rsidRPr="00AA3809" w:rsidRDefault="00DB7CEE" w:rsidP="00EA6B28">
      <w:pPr>
        <w:pStyle w:val="ConsPlusNormal"/>
        <w:numPr>
          <w:ilvl w:val="0"/>
          <w:numId w:val="2"/>
        </w:numPr>
        <w:tabs>
          <w:tab w:val="left" w:pos="567"/>
        </w:tabs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0F1B1B"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Порядок проведения </w:t>
      </w:r>
      <w:r w:rsidR="00F75E15"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морских экспедиционных исследований</w:t>
      </w:r>
    </w:p>
    <w:p w:rsidR="004C60C5" w:rsidRPr="00AA3809" w:rsidRDefault="004C60C5" w:rsidP="00EA6B28">
      <w:pPr>
        <w:pStyle w:val="ConsPlusNormal"/>
        <w:tabs>
          <w:tab w:val="left" w:pos="567"/>
        </w:tabs>
        <w:jc w:val="both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p w:rsidR="000F1B1B" w:rsidRPr="00AA3809" w:rsidRDefault="000F1B1B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>Сторона-1:</w:t>
      </w:r>
    </w:p>
    <w:p w:rsidR="00E03FA6" w:rsidRPr="00AA3809" w:rsidRDefault="00E03FA6" w:rsidP="00EA6B28">
      <w:pPr>
        <w:pStyle w:val="ConsPlusNormal"/>
        <w:numPr>
          <w:ilvl w:val="2"/>
          <w:numId w:val="2"/>
        </w:numPr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Принимает участие в проведении морских экспедиционных исследований в соответствии с программой морских экспедиционных исследований (Приложение №</w:t>
      </w:r>
      <w:r w:rsidR="006436E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1).</w:t>
      </w:r>
    </w:p>
    <w:p w:rsidR="000F1B1B" w:rsidRPr="00AA3809" w:rsidRDefault="000F1B1B" w:rsidP="00EA6B28">
      <w:pPr>
        <w:pStyle w:val="ConsPlusNormal"/>
        <w:numPr>
          <w:ilvl w:val="2"/>
          <w:numId w:val="2"/>
        </w:numPr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Обеспечивает мореходное состояние судна, а также техническое состояние штатного судового оборудования и научно-исследовательского оборудования, установленного на судне, необходимого для выполнения программы морских экспедиционных исследований (Приложение № 1) и календарного плана (Приложение №</w:t>
      </w:r>
      <w:r w:rsidR="006436E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2).</w:t>
      </w:r>
    </w:p>
    <w:p w:rsidR="00CA3EE5" w:rsidRPr="00AA3809" w:rsidRDefault="000F1B1B" w:rsidP="00EA6B28">
      <w:pPr>
        <w:pStyle w:val="ConsPlusNormal"/>
        <w:numPr>
          <w:ilvl w:val="2"/>
          <w:numId w:val="2"/>
        </w:numPr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Обеспечивает </w:t>
      </w:r>
      <w:r w:rsidR="00A240F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управление судном,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эксплуатацию судна</w:t>
      </w:r>
      <w:r w:rsidR="0087470D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AB0DCF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оплату расходов, связанных с эксплуатацией судна</w:t>
      </w:r>
      <w:r w:rsidR="00CA3EE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A240FE" w:rsidRPr="00AA3809" w:rsidRDefault="00A240FE" w:rsidP="00EA6B28">
      <w:pPr>
        <w:pStyle w:val="ConsPlusNormal"/>
        <w:numPr>
          <w:ilvl w:val="2"/>
          <w:numId w:val="2"/>
        </w:numPr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gramStart"/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Обеспечивает </w:t>
      </w:r>
      <w:r w:rsidR="00CA3EE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при проведении морских экспедиционных исследований</w:t>
      </w:r>
      <w:r w:rsidR="005565F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D350A0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размещение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на судне научного персонала и научно-исследовательского оборудования</w:t>
      </w:r>
      <w:r w:rsidR="00FB42D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5565F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Стороны-2</w:t>
      </w:r>
      <w:r w:rsidR="00C72BB3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="005565F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FB42D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ввозимого на суда</w:t>
      </w:r>
      <w:r w:rsidR="00FB42D6"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по всем правилам таможенного оформления</w:t>
      </w:r>
      <w:r w:rsidR="00C72BB3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обеспеч</w:t>
      </w:r>
      <w:r w:rsidR="0027720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ивает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социально-бытовы</w:t>
      </w:r>
      <w:r w:rsidR="0027720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е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и производственны</w:t>
      </w:r>
      <w:r w:rsidR="0027720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е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услови</w:t>
      </w:r>
      <w:r w:rsidR="0027720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я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пребывания </w:t>
      </w:r>
      <w:r w:rsidR="00B1750F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на судне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научному персоналу Стороны-2</w:t>
      </w:r>
      <w:r w:rsidR="00392E52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, в том числе доступ к необходимым средствам связи для служебного пользования в период проведения морских экспедиционных исследований,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392E52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на основании договора на оказание услуг </w:t>
      </w:r>
      <w:r w:rsidR="00F213F2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научному персоналу</w:t>
      </w:r>
      <w:r w:rsidR="00392E52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Стороны-2</w:t>
      </w:r>
      <w:proofErr w:type="gramEnd"/>
      <w:r w:rsidR="00392E52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в рейсе, </w:t>
      </w:r>
      <w:r w:rsidR="003B76C4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который должен быть заключен</w:t>
      </w:r>
      <w:r w:rsidR="00F213F2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между Сторонами за 4</w:t>
      </w:r>
      <w:r w:rsidR="00146E7D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5</w:t>
      </w:r>
      <w:r w:rsidR="00F213F2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дней до выхода Судна в научный рейс</w:t>
      </w:r>
      <w:r w:rsidR="00B1750F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8F78E0" w:rsidRPr="00AA3809" w:rsidRDefault="008F78E0" w:rsidP="00EA6B28">
      <w:pPr>
        <w:pStyle w:val="ConsPlusNormal"/>
        <w:numPr>
          <w:ilvl w:val="2"/>
          <w:numId w:val="2"/>
        </w:numPr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Обеспечивает по прибытии на судно научного персонала Сторон ознакомление их с Правилами внутреннего распорядка, проводит инструктаж по вопросам борьбы за живучесть судна, технике безопасности, производственной санитарии.</w:t>
      </w:r>
    </w:p>
    <w:p w:rsidR="009B4259" w:rsidRPr="00C72BB3" w:rsidRDefault="009B4259" w:rsidP="00EA6B28">
      <w:pPr>
        <w:pStyle w:val="ConsPlusNormal"/>
        <w:numPr>
          <w:ilvl w:val="2"/>
          <w:numId w:val="2"/>
        </w:numPr>
        <w:tabs>
          <w:tab w:val="left" w:pos="1843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Оплачивает за свой счет сборы и налоги, связанные с эксплуатацией судна</w:t>
      </w:r>
      <w:r w:rsidR="00933BE3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, включая</w:t>
      </w:r>
      <w:r w:rsidR="008B516C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: агентские и портовые сборы, сборы за проход через каналы, лоцманские сборы, налоги и сборы, уплачиваемые в соответствии с законодательством Российской Федерации, а также налоги</w:t>
      </w:r>
      <w:r w:rsidR="00AA0B27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и сборы</w:t>
      </w:r>
      <w:r w:rsidR="008B516C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, уплачиваемые в связи с нахождением судна в портах</w:t>
      </w:r>
      <w:r w:rsidR="00B038D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A82F86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>начала и завершения рейса</w:t>
      </w:r>
      <w:r w:rsidR="008B516C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и (или) территориальных водах иностранных государств</w:t>
      </w:r>
      <w:r w:rsidR="00AA0B27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в соответствии с их законодательством</w:t>
      </w:r>
      <w:r w:rsidR="008B516C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="00B038D6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B038D6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>Финансирование дополнительных (промежуточных) заходов</w:t>
      </w:r>
      <w:r w:rsidR="00A82F86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в порты</w:t>
      </w:r>
      <w:r w:rsidR="00FB42D6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для нужд Стороны 2 </w:t>
      </w:r>
      <w:r w:rsidR="00B038D6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>, проводимых по предварительному согласованию</w:t>
      </w:r>
      <w:r w:rsidR="00FB42D6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со Стороной 1</w:t>
      </w:r>
      <w:r w:rsidR="00B038D6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>, осуществляется за счет сре</w:t>
      </w:r>
      <w:proofErr w:type="gramStart"/>
      <w:r w:rsidR="00B038D6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>дств Ст</w:t>
      </w:r>
      <w:proofErr w:type="gramEnd"/>
      <w:r w:rsidR="00B038D6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>ороны 2.</w:t>
      </w:r>
    </w:p>
    <w:p w:rsidR="002D08C2" w:rsidRPr="00AA3809" w:rsidRDefault="002D08C2" w:rsidP="00EA6B28">
      <w:pPr>
        <w:pStyle w:val="ConsPlusNormal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3.1.7. Соблюдает все необходимые требования </w:t>
      </w:r>
      <w:proofErr w:type="spellStart"/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="0067412C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и рекомендации судовладельца</w:t>
      </w:r>
      <w:r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связанные с предотвращением </w:t>
      </w:r>
      <w:r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распространения </w:t>
      </w:r>
      <w:r w:rsidR="00733300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>вирусных и инфекционных заболеваний</w:t>
      </w:r>
      <w:r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>, актуальные для периода проведения рейса и пребывания членов научной группы на борту судна.</w:t>
      </w:r>
    </w:p>
    <w:p w:rsidR="006A0E9D" w:rsidRPr="002A0E5F" w:rsidRDefault="006A0E9D" w:rsidP="00EA6B28">
      <w:pPr>
        <w:pStyle w:val="ConsPlusNormal"/>
        <w:tabs>
          <w:tab w:val="left" w:pos="1843"/>
        </w:tabs>
        <w:ind w:firstLine="709"/>
        <w:jc w:val="both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p w:rsidR="000F1B1B" w:rsidRPr="002A0E5F" w:rsidRDefault="00A240FE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0E5F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>Сторона-2</w:t>
      </w:r>
      <w:r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>:</w:t>
      </w:r>
    </w:p>
    <w:p w:rsidR="00E03FA6" w:rsidRPr="00AA3809" w:rsidRDefault="00E03FA6" w:rsidP="00EA6B28">
      <w:pPr>
        <w:pStyle w:val="ConsPlusNormal"/>
        <w:numPr>
          <w:ilvl w:val="2"/>
          <w:numId w:val="2"/>
        </w:numPr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Принимает участие в проведении морских </w:t>
      </w:r>
      <w:r w:rsidR="00FB42D6"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>экспедиций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в соответствии с программой морских экспедиционных исследований (Приложение №</w:t>
      </w:r>
      <w:r w:rsidR="006222F3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1).</w:t>
      </w:r>
    </w:p>
    <w:p w:rsidR="00EF5B91" w:rsidRPr="00AA3809" w:rsidRDefault="00EF5B91" w:rsidP="00EA6B28">
      <w:pPr>
        <w:pStyle w:val="ConsPlusNormal"/>
        <w:numPr>
          <w:ilvl w:val="2"/>
          <w:numId w:val="2"/>
        </w:numPr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Предоставляет Стороне-1 до начала морских экспедиционных исследований, но не </w:t>
      </w:r>
      <w:proofErr w:type="gramStart"/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позднее</w:t>
      </w:r>
      <w:proofErr w:type="gramEnd"/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чем за </w:t>
      </w:r>
      <w:r w:rsidR="00B022A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4 (четыре) рабочих дня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до выхода судна в море, список членов научного персонала Стороны-</w:t>
      </w:r>
      <w:r w:rsidR="00CC2F5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2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, участвующих в проведении морских экспедиционных исследований</w:t>
      </w:r>
      <w:r w:rsidR="00CC2F5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с указанием их должности, фамилии, имени, отчества (при наличии), иных данных, запрашиваемых Стороной-1, с соблюдением требований законодательства Российской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Федерации о защите персональных данных.</w:t>
      </w:r>
    </w:p>
    <w:p w:rsidR="00B1750F" w:rsidRPr="00AA3809" w:rsidRDefault="00327CFA" w:rsidP="00EA6B28">
      <w:pPr>
        <w:pStyle w:val="ConsPlusNormal"/>
        <w:numPr>
          <w:ilvl w:val="2"/>
          <w:numId w:val="2"/>
        </w:numPr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Обеспечивает</w:t>
      </w:r>
      <w:r w:rsidR="00E04022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CB385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своевременное </w:t>
      </w:r>
      <w:r w:rsidR="00E04022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прибытие</w:t>
      </w:r>
      <w:r w:rsidR="006A0E9D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научного персонала</w:t>
      </w:r>
      <w:r w:rsidR="00733300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6A0E9D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порт</w:t>
      </w:r>
      <w:r w:rsidR="006A0E9D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="007A42A8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г. </w:t>
      </w:r>
      <w:r w:rsidR="00733300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…………………</w:t>
      </w:r>
      <w:r w:rsidR="007A42A8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на судно</w:t>
      </w:r>
      <w:r w:rsidR="00CB385A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4926AA" w:rsidRPr="00AA3809" w:rsidRDefault="004926AA" w:rsidP="00EA6B28">
      <w:pPr>
        <w:pStyle w:val="ConsPlusNormal"/>
        <w:numPr>
          <w:ilvl w:val="2"/>
          <w:numId w:val="2"/>
        </w:numPr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Обеспечивает соблюдение научным персоналом Стороны-2 нормативных документов, действующих на морском транспорте, требований (норм) по охране труда и технике безопасности на судне</w:t>
      </w:r>
      <w:r w:rsidR="00440B8B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выполнение </w:t>
      </w:r>
      <w:r w:rsidR="0087470D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научным персоналом Стороны-2 </w:t>
      </w:r>
      <w:r w:rsidR="00440B8B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программы морских экспедиционных исследований (Приложение № 1)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D113FC" w:rsidRPr="00AA3809" w:rsidRDefault="00AA3809" w:rsidP="00EA6B28">
      <w:pPr>
        <w:pStyle w:val="ConsPlusNormal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3.2.5. </w:t>
      </w:r>
      <w:r w:rsidR="00D113FC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Соблюдает все необходимые требования </w:t>
      </w:r>
      <w:proofErr w:type="spellStart"/>
      <w:r w:rsidR="00D113FC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="00D113FC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и рекомендации</w:t>
      </w:r>
      <w:r w:rsidR="005565F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D113FC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судовладельца, связанные с предотвращением распространения </w:t>
      </w:r>
      <w:r w:rsidR="00733300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>вирусных и инфекционных заболеваний</w:t>
      </w:r>
      <w:r w:rsidR="00D113FC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>, актуальные для периода проведения рейса и пребывания членов научной группы на борту судна.</w:t>
      </w:r>
    </w:p>
    <w:p w:rsidR="003B76C4" w:rsidRPr="002A0E5F" w:rsidRDefault="00D113FC" w:rsidP="00EA6B28">
      <w:pPr>
        <w:pStyle w:val="ConsPlusNormal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3.2</w:t>
      </w:r>
      <w:r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>.6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  <w:r w:rsidR="00E427EF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Оплата услуг Стороны 1 по обеспечению пребывания персонала Стороны 2 на судне в период вы</w:t>
      </w:r>
      <w:r w:rsidR="00E427EF"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>полнения совместных научных исследований производится на основании договора оказания услуг</w:t>
      </w:r>
      <w:r w:rsidR="00F213F2"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Сторон</w:t>
      </w:r>
      <w:r w:rsidR="00E04022"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>е</w:t>
      </w:r>
      <w:r w:rsidR="00F213F2"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>-2 в рейсе</w:t>
      </w:r>
      <w:r w:rsidR="00E427EF"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>, который должен быть заключен между Сторонами за 4</w:t>
      </w:r>
      <w:r w:rsidR="00146E7D"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>5</w:t>
      </w:r>
      <w:r w:rsidR="00E427EF"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дней до выхода Судна в научный рейс.</w:t>
      </w:r>
    </w:p>
    <w:p w:rsidR="004926AA" w:rsidRPr="00AA3809" w:rsidRDefault="00A87390" w:rsidP="00EA6B28">
      <w:pPr>
        <w:pStyle w:val="ConsPlusNormal"/>
        <w:tabs>
          <w:tab w:val="left" w:pos="1276"/>
        </w:tabs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3.3. </w:t>
      </w:r>
      <w:r w:rsidR="008F78E0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Сроки прибытия научного персонала на судно, количество суток</w:t>
      </w:r>
      <w:r w:rsidR="00B9533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8F78E0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могут уточняться путем подписания Сторонами </w:t>
      </w:r>
      <w:r w:rsidR="007D678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письменного соглашения о внесении изменений в настоящий Договор и подписания Сторонами изменений </w:t>
      </w:r>
      <w:r w:rsidR="008F78E0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в программу морских экспедиционных исследований (Приложение № 1) и календарный план (Приложение № 2).</w:t>
      </w:r>
    </w:p>
    <w:p w:rsidR="002C3C6A" w:rsidRPr="00AA3809" w:rsidRDefault="00A87390" w:rsidP="00EA6B28">
      <w:pPr>
        <w:pStyle w:val="ConsPlusNormal"/>
        <w:tabs>
          <w:tab w:val="left" w:pos="1276"/>
        </w:tabs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3.4. </w:t>
      </w:r>
      <w:r w:rsidR="00195662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Если судно вынуждено вернуться из рейса по причине аварии или поломки, рейс возобновляется, когда судно возвращается в то же или эквивалентное место. Расходы на топливо и прочие расходы по содержанию судна, на ремонт судна, понесенные в период приостановки работ, оплачиваются Стороной-1.</w:t>
      </w:r>
    </w:p>
    <w:p w:rsidR="00793FD3" w:rsidRPr="00AA3809" w:rsidRDefault="00A87390" w:rsidP="00EA6B28">
      <w:pPr>
        <w:pStyle w:val="ConsPlusNormal"/>
        <w:tabs>
          <w:tab w:val="left" w:pos="1276"/>
        </w:tabs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3.5. </w:t>
      </w:r>
      <w:proofErr w:type="gramStart"/>
      <w:r w:rsidR="00793FD3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Каждая Сторона в полном объеме осуществляет финансовое обеспечение принятой на себя части работ в соответствии с программой морских экспедиционных исследований (Приложение № 1), являющейся неотъемлемой частью настоящего Договора, в порядке, установленном законодательством Российской Федерации.</w:t>
      </w:r>
      <w:proofErr w:type="gramEnd"/>
    </w:p>
    <w:p w:rsidR="006A0E9D" w:rsidRPr="00AA3809" w:rsidRDefault="00A87390" w:rsidP="00EA6B28">
      <w:pPr>
        <w:pStyle w:val="ConsPlusNormal"/>
        <w:tabs>
          <w:tab w:val="left" w:pos="1276"/>
        </w:tabs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3.6. </w:t>
      </w:r>
      <w:r w:rsidR="00887E62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Лицом, ответственным за научное руководство морскими экспедиционными исследованиями </w:t>
      </w:r>
      <w:r w:rsidR="0026460F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по настоящему Договору </w:t>
      </w:r>
      <w:r w:rsidR="00887E62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(руководит</w:t>
      </w:r>
      <w:r w:rsidR="00E04022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елем морской научной экспедиции</w:t>
      </w:r>
      <w:r w:rsidR="00887E62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), является</w:t>
      </w:r>
      <w:r w:rsidR="00606B8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начальник экспедиции. Стороны договорились о том, чт</w:t>
      </w:r>
      <w:r w:rsidR="0014013C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о</w:t>
      </w:r>
      <w:r w:rsidR="00606B8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функции начальника </w:t>
      </w:r>
      <w:r w:rsidR="0014013C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экспедиции</w:t>
      </w:r>
      <w:r w:rsidR="00606B8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выполняет</w:t>
      </w:r>
      <w:r w:rsidR="006A0E9D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B022A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……………………………(Ф.И.О., должность в своей организации)</w:t>
      </w:r>
      <w:r w:rsidR="006A0E9D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0F1B1B" w:rsidRPr="00AA3809" w:rsidRDefault="000F1B1B" w:rsidP="00EA6B28">
      <w:pPr>
        <w:pStyle w:val="ConsPlusNormal"/>
        <w:ind w:firstLine="709"/>
        <w:jc w:val="both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p w:rsidR="00DB4786" w:rsidRPr="00AA3809" w:rsidRDefault="00DB4786" w:rsidP="00EA6B28">
      <w:pPr>
        <w:pStyle w:val="ConsPlusNormal"/>
        <w:numPr>
          <w:ilvl w:val="0"/>
          <w:numId w:val="2"/>
        </w:numPr>
        <w:tabs>
          <w:tab w:val="left" w:pos="709"/>
        </w:tabs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Права на результаты </w:t>
      </w:r>
      <w:r w:rsidR="005841AA"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научно-технической</w:t>
      </w:r>
      <w:r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деятельности</w:t>
      </w:r>
    </w:p>
    <w:p w:rsidR="006A0E9D" w:rsidRPr="00AA3809" w:rsidRDefault="006A0E9D" w:rsidP="00EA6B28">
      <w:pPr>
        <w:pStyle w:val="ConsPlusNormal"/>
        <w:tabs>
          <w:tab w:val="left" w:pos="709"/>
        </w:tabs>
        <w:jc w:val="both"/>
        <w:outlineLvl w:val="0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p w:rsidR="00DB4786" w:rsidRPr="00AA3809" w:rsidRDefault="00DB4786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В рамках реализации настоящего Договора Стороны обеспечивают защиту прав на </w:t>
      </w:r>
      <w:r w:rsidR="00606B8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подлежащие </w:t>
      </w:r>
      <w:r w:rsidR="00EB1E7F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правовой </w:t>
      </w:r>
      <w:r w:rsidR="00606B8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охране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результаты интеллектуальной деятельности в соответствии с законодательством</w:t>
      </w:r>
      <w:r w:rsidR="00DC2C64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Российской Федерации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DB4786" w:rsidRPr="00AA3809" w:rsidRDefault="00DB4786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Права на результаты </w:t>
      </w:r>
      <w:r w:rsidR="005841A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научно-технической деятельности (в том числе результаты интеллектуальной деятельности)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DC2C64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полученные в рамках реализации настоящего Договора,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являющиеся результатом деятельности одной из Сторон, принадлежат этой Стороне.</w:t>
      </w:r>
    </w:p>
    <w:p w:rsidR="00DB4786" w:rsidRPr="00AA3809" w:rsidRDefault="00DB4786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Права на результаты </w:t>
      </w:r>
      <w:r w:rsidR="005841A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научно-технической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деятельности</w:t>
      </w:r>
      <w:r w:rsidR="005841A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(в том числе результаты интеллектуальной деятельности)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DC2C64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полученные в рамках реализации настоящего Договора,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являющиеся результатом совместной деятельности</w:t>
      </w:r>
      <w:r w:rsidR="00DC2C64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Сторон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принадлежат Сторонам совместно с учетом объема и </w:t>
      </w:r>
      <w:proofErr w:type="gramStart"/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важности</w:t>
      </w:r>
      <w:proofErr w:type="gramEnd"/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выполненных каждой из Сторон работ на основании соответствующего соглашения</w:t>
      </w:r>
      <w:r w:rsidR="005841A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DB4786" w:rsidRPr="00AA3809" w:rsidRDefault="00DB4786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В случае</w:t>
      </w:r>
      <w:r w:rsidR="00DC2C64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если права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на результаты </w:t>
      </w:r>
      <w:r w:rsidR="005841A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научно-технической деятельности (в том числе результаты интеллектуальной деятельности)</w:t>
      </w:r>
      <w:r w:rsidR="00DC2C64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, полученные в рамках реализации настоящего Договора, принадлежат Сторонам совместно, то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каждая Сторона вправе использовать такой результат по своему усмотрению</w:t>
      </w:r>
      <w:r w:rsidR="00122ED8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с согласия другой стороны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DB4786" w:rsidRPr="00AA3809" w:rsidRDefault="00DB4786" w:rsidP="00EA6B28">
      <w:pPr>
        <w:pStyle w:val="ConsPlusNormal"/>
        <w:ind w:firstLine="709"/>
        <w:jc w:val="both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p w:rsidR="00EC5D6A" w:rsidRPr="00AA3809" w:rsidRDefault="00DB7CEE" w:rsidP="00EA6B28">
      <w:pPr>
        <w:pStyle w:val="ConsPlusNormal"/>
        <w:numPr>
          <w:ilvl w:val="0"/>
          <w:numId w:val="2"/>
        </w:numPr>
        <w:tabs>
          <w:tab w:val="left" w:pos="567"/>
        </w:tabs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EC5D6A"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Отчет по результатам проведения </w:t>
      </w:r>
      <w:r w:rsidR="00F75E15"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морских экспедиционных исследований</w:t>
      </w:r>
    </w:p>
    <w:p w:rsidR="00483C18" w:rsidRPr="00AA3809" w:rsidRDefault="00483C18" w:rsidP="00EA6B28">
      <w:pPr>
        <w:pStyle w:val="ConsPlusNormal"/>
        <w:tabs>
          <w:tab w:val="left" w:pos="567"/>
        </w:tabs>
        <w:jc w:val="both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p w:rsidR="00EC5D6A" w:rsidRPr="00AA3809" w:rsidRDefault="00EC5D6A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В месячный срок после окончания морских экспедиционных исследований </w:t>
      </w:r>
      <w:r w:rsidR="00D6577C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по настоящему Договору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Стороны осуществляют подготовку и утверждение отчета</w:t>
      </w:r>
      <w:r w:rsidR="00F75E1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о проведении морских экспедиционных исследований (далее – отчет),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в котором дается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анализ выполнения совместных научных исследований, выводы и предлагаются</w:t>
      </w:r>
      <w:r w:rsidR="00483C18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пути дальнейших исследований.</w:t>
      </w:r>
    </w:p>
    <w:p w:rsidR="00EC5D6A" w:rsidRPr="00AA3809" w:rsidRDefault="00606B8E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Начальник</w:t>
      </w:r>
      <w:r w:rsidR="0004306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экспедиции представляет к</w:t>
      </w:r>
      <w:r w:rsidR="00EC5D6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опии отчета в </w:t>
      </w:r>
      <w:r w:rsidR="00122ED8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Минобрнауки России </w:t>
      </w:r>
      <w:r w:rsidR="00EC5D6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в срок не позднее 5 </w:t>
      </w:r>
      <w:r w:rsidR="0004306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(пяти) </w:t>
      </w:r>
      <w:r w:rsidR="00EC5D6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рабочих дней с момента его утверждения Сторонами.</w:t>
      </w:r>
    </w:p>
    <w:p w:rsidR="00944BDE" w:rsidRPr="00C72BB3" w:rsidRDefault="00944BDE" w:rsidP="00EA6B28">
      <w:pPr>
        <w:numPr>
          <w:ilvl w:val="1"/>
          <w:numId w:val="2"/>
        </w:numPr>
        <w:ind w:left="0" w:firstLine="709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>Начальник экспедиции представляет в ЦМЭИ ИО РАН отчет, включающий все полученные в экспедиции первичные данные (на электронны</w:t>
      </w:r>
      <w:r w:rsidR="00A81649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>х носителях) в срок не позднее 15</w:t>
      </w:r>
      <w:r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</w:t>
      </w:r>
      <w:r w:rsidR="00A81649"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>пятнадцать</w:t>
      </w:r>
      <w:r w:rsidRPr="00C72BB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) рабочих с момента окончания экспедиции. </w:t>
      </w:r>
    </w:p>
    <w:p w:rsidR="00EC5D6A" w:rsidRPr="00AA3809" w:rsidRDefault="00EC5D6A" w:rsidP="00EA6B28">
      <w:pPr>
        <w:pStyle w:val="ConsPlusNormal"/>
        <w:ind w:firstLine="709"/>
        <w:jc w:val="both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p w:rsidR="00DB4786" w:rsidRPr="002A0E5F" w:rsidRDefault="00DB7CEE" w:rsidP="00EA6B28">
      <w:pPr>
        <w:pStyle w:val="ConsPlusNormal"/>
        <w:numPr>
          <w:ilvl w:val="0"/>
          <w:numId w:val="2"/>
        </w:numPr>
        <w:tabs>
          <w:tab w:val="left" w:pos="567"/>
        </w:tabs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A0E5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DB4786" w:rsidRPr="002A0E5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Ответственность Сторон и форс-мажорные обстоятельства</w:t>
      </w:r>
    </w:p>
    <w:p w:rsidR="00483C18" w:rsidRPr="002A0E5F" w:rsidRDefault="00483C18" w:rsidP="00EA6B28">
      <w:pPr>
        <w:pStyle w:val="ConsPlusNormal"/>
        <w:tabs>
          <w:tab w:val="left" w:pos="567"/>
        </w:tabs>
        <w:jc w:val="both"/>
        <w:outlineLvl w:val="0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p w:rsidR="00DB4786" w:rsidRPr="002A0E5F" w:rsidRDefault="00DB4786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</w:t>
      </w:r>
      <w:r w:rsidR="00A37FD1"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>Российской Федерации</w:t>
      </w:r>
      <w:r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730202" w:rsidRPr="00AA3809" w:rsidRDefault="00730202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В случае если сроки проведения морских экспедиционных исследований, указанные в календарном плане (Приложение №</w:t>
      </w:r>
      <w:r w:rsidR="007A42A8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2), будут увеличены по причинам, зависящим от Стороны-1, Сторона-2 имеет право потребовать возмещения причиненных ей убытков.</w:t>
      </w:r>
    </w:p>
    <w:p w:rsidR="00DB4786" w:rsidRPr="00AA3809" w:rsidRDefault="00DB4786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bookmarkStart w:id="0" w:name="Par56"/>
      <w:bookmarkEnd w:id="0"/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</w:t>
      </w:r>
      <w:r w:rsidR="00C24C30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(форс-мажорных</w:t>
      </w:r>
      <w:r w:rsidR="007A42A8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, которые Стороны не могли предвидеть или предотвратить</w:t>
      </w:r>
      <w:r w:rsidR="00C24C30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включая, </w:t>
      </w:r>
      <w:proofErr w:type="gramStart"/>
      <w:r w:rsidR="00C24C30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но</w:t>
      </w:r>
      <w:proofErr w:type="gramEnd"/>
      <w:r w:rsidR="00C24C30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не ограничиваясь: стихийные природные явления, эпидемии, военные действия, мятежи, революции, пиратство, террористические акты, забастовки и конфликты между рабочими (исключая споры, касающиеся экипажа судна и научного персонала Сторон), </w:t>
      </w:r>
      <w:r w:rsidR="002C3C6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акты</w:t>
      </w:r>
      <w:r w:rsidR="00C24C30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2C3C6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государственных</w:t>
      </w:r>
      <w:r w:rsidR="00C24C30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органов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DB4786" w:rsidRPr="002A0E5F" w:rsidRDefault="00DB4786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При наступлении обстоятельств, указанных в </w:t>
      </w:r>
      <w:hyperlink r:id="rId9" w:anchor="Par56" w:tooltip="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" w:history="1">
        <w:r w:rsidRPr="00AA3809">
          <w:rPr>
            <w:rStyle w:val="a3"/>
            <w:rFonts w:asciiTheme="majorHAnsi" w:hAnsiTheme="majorHAnsi" w:cs="Times New Roman"/>
            <w:color w:val="000000" w:themeColor="text1"/>
            <w:sz w:val="24"/>
            <w:szCs w:val="24"/>
            <w:u w:val="none"/>
          </w:rPr>
          <w:t>п</w:t>
        </w:r>
        <w:r w:rsidR="00A37FD1" w:rsidRPr="00AA3809">
          <w:rPr>
            <w:rStyle w:val="a3"/>
            <w:rFonts w:asciiTheme="majorHAnsi" w:hAnsiTheme="majorHAnsi" w:cs="Times New Roman"/>
            <w:color w:val="000000" w:themeColor="text1"/>
            <w:sz w:val="24"/>
            <w:szCs w:val="24"/>
            <w:u w:val="none"/>
          </w:rPr>
          <w:t>ункте</w:t>
        </w:r>
        <w:r w:rsidRPr="002A0E5F">
          <w:rPr>
            <w:rStyle w:val="a3"/>
            <w:rFonts w:asciiTheme="majorHAnsi" w:hAnsiTheme="majorHAnsi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685BF3" w:rsidRPr="002A0E5F">
          <w:rPr>
            <w:rStyle w:val="a3"/>
            <w:rFonts w:asciiTheme="majorHAnsi" w:hAnsiTheme="majorHAnsi" w:cs="Times New Roman"/>
            <w:color w:val="000000" w:themeColor="text1"/>
            <w:sz w:val="24"/>
            <w:szCs w:val="24"/>
            <w:u w:val="none"/>
          </w:rPr>
          <w:t>6</w:t>
        </w:r>
        <w:r w:rsidRPr="002A0E5F">
          <w:rPr>
            <w:rStyle w:val="a3"/>
            <w:rFonts w:asciiTheme="majorHAnsi" w:hAnsiTheme="majorHAnsi" w:cs="Times New Roman"/>
            <w:color w:val="000000" w:themeColor="text1"/>
            <w:sz w:val="24"/>
            <w:szCs w:val="24"/>
            <w:u w:val="none"/>
          </w:rPr>
          <w:t>.</w:t>
        </w:r>
        <w:r w:rsidR="00631D29" w:rsidRPr="002A0E5F">
          <w:rPr>
            <w:rStyle w:val="a3"/>
            <w:rFonts w:asciiTheme="majorHAnsi" w:hAnsiTheme="majorHAnsi" w:cs="Times New Roman"/>
            <w:color w:val="000000" w:themeColor="text1"/>
            <w:sz w:val="24"/>
            <w:szCs w:val="24"/>
            <w:u w:val="none"/>
          </w:rPr>
          <w:t>3</w:t>
        </w:r>
      </w:hyperlink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DB4786" w:rsidRPr="002A0E5F" w:rsidRDefault="00DB4786" w:rsidP="00EA6B28">
      <w:pPr>
        <w:pStyle w:val="ConsPlusNormal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DB4786" w:rsidRPr="002A0E5F" w:rsidRDefault="00DB4786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В случае наступления обстоятельств, предусмотренных в </w:t>
      </w:r>
      <w:hyperlink r:id="rId10" w:anchor="Par56" w:tooltip="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" w:history="1">
        <w:r w:rsidRPr="00AA3809">
          <w:rPr>
            <w:rStyle w:val="a3"/>
            <w:rFonts w:asciiTheme="majorHAnsi" w:hAnsiTheme="majorHAnsi" w:cs="Times New Roman"/>
            <w:color w:val="000000" w:themeColor="text1"/>
            <w:sz w:val="24"/>
            <w:szCs w:val="24"/>
            <w:u w:val="none"/>
          </w:rPr>
          <w:t>п</w:t>
        </w:r>
        <w:r w:rsidR="00A37FD1" w:rsidRPr="00AA3809">
          <w:rPr>
            <w:rStyle w:val="a3"/>
            <w:rFonts w:asciiTheme="majorHAnsi" w:hAnsiTheme="majorHAnsi" w:cs="Times New Roman"/>
            <w:color w:val="000000" w:themeColor="text1"/>
            <w:sz w:val="24"/>
            <w:szCs w:val="24"/>
            <w:u w:val="none"/>
          </w:rPr>
          <w:t>ункте</w:t>
        </w:r>
        <w:r w:rsidRPr="002A0E5F">
          <w:rPr>
            <w:rStyle w:val="a3"/>
            <w:rFonts w:asciiTheme="majorHAnsi" w:hAnsiTheme="majorHAnsi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685BF3" w:rsidRPr="002A0E5F">
          <w:rPr>
            <w:rStyle w:val="a3"/>
            <w:rFonts w:asciiTheme="majorHAnsi" w:hAnsiTheme="majorHAnsi" w:cs="Times New Roman"/>
            <w:color w:val="000000" w:themeColor="text1"/>
            <w:sz w:val="24"/>
            <w:szCs w:val="24"/>
            <w:u w:val="none"/>
          </w:rPr>
          <w:t>6</w:t>
        </w:r>
        <w:r w:rsidRPr="002A0E5F">
          <w:rPr>
            <w:rStyle w:val="a3"/>
            <w:rFonts w:asciiTheme="majorHAnsi" w:hAnsiTheme="majorHAnsi" w:cs="Times New Roman"/>
            <w:color w:val="000000" w:themeColor="text1"/>
            <w:sz w:val="24"/>
            <w:szCs w:val="24"/>
            <w:u w:val="none"/>
          </w:rPr>
          <w:t>.</w:t>
        </w:r>
        <w:r w:rsidR="00631D29" w:rsidRPr="002A0E5F">
          <w:rPr>
            <w:rStyle w:val="a3"/>
            <w:rFonts w:asciiTheme="majorHAnsi" w:hAnsiTheme="majorHAnsi" w:cs="Times New Roman"/>
            <w:color w:val="000000" w:themeColor="text1"/>
            <w:sz w:val="24"/>
            <w:szCs w:val="24"/>
            <w:u w:val="none"/>
          </w:rPr>
          <w:t>3</w:t>
        </w:r>
      </w:hyperlink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</w:t>
      </w:r>
      <w:r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>стоятельства и их последствия.</w:t>
      </w:r>
    </w:p>
    <w:p w:rsidR="00DB4786" w:rsidRPr="002A0E5F" w:rsidRDefault="00DB4786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Если наступившие обстоятельства, перечисленные в </w:t>
      </w:r>
      <w:hyperlink r:id="rId11" w:anchor="Par56" w:tooltip="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" w:history="1">
        <w:r w:rsidRPr="00AA3809">
          <w:rPr>
            <w:rStyle w:val="a3"/>
            <w:rFonts w:asciiTheme="majorHAnsi" w:hAnsiTheme="majorHAnsi" w:cs="Times New Roman"/>
            <w:color w:val="000000" w:themeColor="text1"/>
            <w:sz w:val="24"/>
            <w:szCs w:val="24"/>
            <w:u w:val="none"/>
          </w:rPr>
          <w:t>п</w:t>
        </w:r>
        <w:r w:rsidR="00A37FD1" w:rsidRPr="00AA3809">
          <w:rPr>
            <w:rStyle w:val="a3"/>
            <w:rFonts w:asciiTheme="majorHAnsi" w:hAnsiTheme="majorHAnsi" w:cs="Times New Roman"/>
            <w:color w:val="000000" w:themeColor="text1"/>
            <w:sz w:val="24"/>
            <w:szCs w:val="24"/>
            <w:u w:val="none"/>
          </w:rPr>
          <w:t>ункте</w:t>
        </w:r>
        <w:r w:rsidRPr="002A0E5F">
          <w:rPr>
            <w:rStyle w:val="a3"/>
            <w:rFonts w:asciiTheme="majorHAnsi" w:hAnsiTheme="majorHAnsi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685BF3" w:rsidRPr="002A0E5F">
          <w:rPr>
            <w:rStyle w:val="a3"/>
            <w:rFonts w:asciiTheme="majorHAnsi" w:hAnsiTheme="majorHAnsi" w:cs="Times New Roman"/>
            <w:color w:val="000000" w:themeColor="text1"/>
            <w:sz w:val="24"/>
            <w:szCs w:val="24"/>
            <w:u w:val="none"/>
          </w:rPr>
          <w:t>6</w:t>
        </w:r>
        <w:r w:rsidRPr="002A0E5F">
          <w:rPr>
            <w:rStyle w:val="a3"/>
            <w:rFonts w:asciiTheme="majorHAnsi" w:hAnsiTheme="majorHAnsi" w:cs="Times New Roman"/>
            <w:color w:val="000000" w:themeColor="text1"/>
            <w:sz w:val="24"/>
            <w:szCs w:val="24"/>
            <w:u w:val="none"/>
          </w:rPr>
          <w:t>.</w:t>
        </w:r>
        <w:r w:rsidR="00631D29" w:rsidRPr="002A0E5F">
          <w:rPr>
            <w:rStyle w:val="a3"/>
            <w:rFonts w:asciiTheme="majorHAnsi" w:hAnsiTheme="majorHAnsi" w:cs="Times New Roman"/>
            <w:color w:val="000000" w:themeColor="text1"/>
            <w:sz w:val="24"/>
            <w:szCs w:val="24"/>
            <w:u w:val="none"/>
          </w:rPr>
          <w:t>3</w:t>
        </w:r>
      </w:hyperlink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95C55" w:rsidRPr="002A0E5F" w:rsidRDefault="00C95C55" w:rsidP="00EA6B28">
      <w:pPr>
        <w:pStyle w:val="ConsPlusNormal"/>
        <w:ind w:left="1429"/>
        <w:jc w:val="both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p w:rsidR="00DB4786" w:rsidRPr="002A0E5F" w:rsidRDefault="00DB7CEE" w:rsidP="00EA6B28">
      <w:pPr>
        <w:pStyle w:val="ConsPlusNormal"/>
        <w:numPr>
          <w:ilvl w:val="0"/>
          <w:numId w:val="2"/>
        </w:numPr>
        <w:tabs>
          <w:tab w:val="left" w:pos="567"/>
        </w:tabs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A0E5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DB4786" w:rsidRPr="002A0E5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Разрешение споров</w:t>
      </w:r>
    </w:p>
    <w:p w:rsidR="00385902" w:rsidRPr="002A0E5F" w:rsidRDefault="00385902" w:rsidP="00EA6B28">
      <w:pPr>
        <w:pStyle w:val="ConsPlusNormal"/>
        <w:tabs>
          <w:tab w:val="left" w:pos="567"/>
        </w:tabs>
        <w:jc w:val="both"/>
        <w:outlineLvl w:val="0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p w:rsidR="00DB4786" w:rsidRPr="00AA3809" w:rsidRDefault="00DB4786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0E5F">
        <w:rPr>
          <w:rFonts w:asciiTheme="majorHAnsi" w:hAnsiTheme="majorHAnsi" w:cs="Times New Roman"/>
          <w:color w:val="000000" w:themeColor="text1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B4786" w:rsidRPr="00AA3809" w:rsidRDefault="00DB4786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Споры, не урегулированные путем переговоров, разрешаются в суде</w:t>
      </w:r>
      <w:r w:rsidR="00A37FD1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в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порядке, установленном законодательством </w:t>
      </w:r>
      <w:r w:rsidR="00A37FD1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Российской Федерации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DB4786" w:rsidRPr="00AA3809" w:rsidRDefault="00DB4786" w:rsidP="00EA6B28">
      <w:pPr>
        <w:pStyle w:val="ConsPlusNormal"/>
        <w:ind w:firstLine="709"/>
        <w:jc w:val="both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p w:rsidR="00DB4786" w:rsidRPr="00AA3809" w:rsidRDefault="00DB7CEE" w:rsidP="00EA6B28">
      <w:pPr>
        <w:pStyle w:val="ConsPlusNormal"/>
        <w:numPr>
          <w:ilvl w:val="0"/>
          <w:numId w:val="2"/>
        </w:numPr>
        <w:tabs>
          <w:tab w:val="left" w:pos="567"/>
        </w:tabs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DB4786"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Срок действия Договора. Порядок изменения и расторжения Договора</w:t>
      </w:r>
    </w:p>
    <w:p w:rsidR="00385902" w:rsidRPr="00AA3809" w:rsidRDefault="00385902" w:rsidP="00EA6B28">
      <w:pPr>
        <w:pStyle w:val="ConsPlusNormal"/>
        <w:tabs>
          <w:tab w:val="left" w:pos="567"/>
        </w:tabs>
        <w:jc w:val="both"/>
        <w:outlineLvl w:val="0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p w:rsidR="00245FEB" w:rsidRPr="00AA3809" w:rsidRDefault="00245FEB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DB4786" w:rsidRPr="00AA3809" w:rsidRDefault="00DB4786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Условия настоящего Договора могут быть изменены по взаимному согласию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Сторон путем подписания письменного соглашения.</w:t>
      </w:r>
    </w:p>
    <w:p w:rsidR="00D202B0" w:rsidRPr="00AA3809" w:rsidRDefault="00D202B0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Настоящий </w:t>
      </w:r>
      <w:proofErr w:type="gramStart"/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Договор</w:t>
      </w:r>
      <w:proofErr w:type="gramEnd"/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может быть расторгнут досрочно:</w:t>
      </w:r>
    </w:p>
    <w:p w:rsidR="00D202B0" w:rsidRPr="00AA3809" w:rsidRDefault="00D202B0" w:rsidP="00EA6B28">
      <w:pPr>
        <w:pStyle w:val="ConsPlusNormal"/>
        <w:numPr>
          <w:ilvl w:val="2"/>
          <w:numId w:val="2"/>
        </w:numPr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По соглашению Сторон Договора.</w:t>
      </w:r>
    </w:p>
    <w:p w:rsidR="00AB15A9" w:rsidRPr="00AA3809" w:rsidRDefault="00AB15A9" w:rsidP="00EA6B28">
      <w:pPr>
        <w:pStyle w:val="ConsPlusNormal"/>
        <w:numPr>
          <w:ilvl w:val="2"/>
          <w:numId w:val="2"/>
        </w:numPr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По инициативе Стороны-1 с обязательным письменным уведомлением Стороны-2 не менее чем за </w:t>
      </w:r>
      <w:r w:rsidRPr="00AA3809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20 (двадцать) календарных дней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до даты начала морских экспедиционных исследований, определенной в календарном плане (Приложение №</w:t>
      </w:r>
      <w:r w:rsidR="00443D3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2), в случае не</w:t>
      </w:r>
      <w:r w:rsidR="00443D3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выделения Стороне-1 средств федерального бюджета на </w:t>
      </w:r>
      <w:r w:rsidRPr="00AA3809">
        <w:rPr>
          <w:rFonts w:asciiTheme="majorHAnsi" w:hAnsiTheme="majorHAnsi"/>
          <w:color w:val="000000" w:themeColor="text1"/>
          <w:sz w:val="24"/>
          <w:szCs w:val="24"/>
        </w:rPr>
        <w:t>выполнение работы «Перевозка пассажиров и</w:t>
      </w:r>
      <w:r w:rsidR="00443D35" w:rsidRPr="00AA380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AA3809">
        <w:rPr>
          <w:rFonts w:asciiTheme="majorHAnsi" w:hAnsiTheme="majorHAnsi"/>
          <w:color w:val="000000" w:themeColor="text1"/>
          <w:sz w:val="24"/>
          <w:szCs w:val="24"/>
        </w:rPr>
        <w:t>(или) грузов при обеспечении проведения научных исследований».</w:t>
      </w:r>
    </w:p>
    <w:p w:rsidR="0035434E" w:rsidRPr="00AA3809" w:rsidRDefault="00D202B0" w:rsidP="00EA6B28">
      <w:pPr>
        <w:pStyle w:val="ConsPlusNormal"/>
        <w:numPr>
          <w:ilvl w:val="2"/>
          <w:numId w:val="2"/>
        </w:numPr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gramStart"/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По инициативе любой из Сторон Договора </w:t>
      </w:r>
      <w:r w:rsidR="0035434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 обязательным письменным уведомлением другой Стороны не менее чем за </w:t>
      </w:r>
      <w:r w:rsidR="0001742F" w:rsidRPr="00AA3809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2</w:t>
      </w:r>
      <w:r w:rsidR="0035434E" w:rsidRPr="00AA3809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0</w:t>
      </w:r>
      <w:r w:rsidR="00B727DB" w:rsidRPr="00AA3809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(двадцат</w:t>
      </w:r>
      <w:r w:rsidR="008213A1" w:rsidRPr="00AA3809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и</w:t>
      </w:r>
      <w:r w:rsidR="00B727DB" w:rsidRPr="00AA3809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)</w:t>
      </w:r>
      <w:r w:rsidR="0035434E" w:rsidRPr="00AA3809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календарных дней</w:t>
      </w:r>
      <w:r w:rsidR="0035434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до даты начала морских экспедиционных исследований, определенной в календарном плане (Приложение №</w:t>
      </w:r>
      <w:r w:rsidR="00443D3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35434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2),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в случа</w:t>
      </w:r>
      <w:r w:rsidR="00076C61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е </w:t>
      </w:r>
      <w:r w:rsidR="00076C61" w:rsidRPr="00AA3809">
        <w:rPr>
          <w:rFonts w:asciiTheme="majorHAnsi" w:hAnsiTheme="majorHAnsi"/>
          <w:color w:val="000000" w:themeColor="text1"/>
          <w:sz w:val="24"/>
          <w:szCs w:val="24"/>
        </w:rPr>
        <w:t xml:space="preserve">не </w:t>
      </w:r>
      <w:r w:rsidR="00C02099" w:rsidRPr="00AA3809">
        <w:rPr>
          <w:rFonts w:asciiTheme="majorHAnsi" w:hAnsiTheme="majorHAnsi"/>
          <w:color w:val="000000" w:themeColor="text1"/>
          <w:sz w:val="24"/>
          <w:szCs w:val="24"/>
        </w:rPr>
        <w:t>выделени</w:t>
      </w:r>
      <w:r w:rsidR="00076C61" w:rsidRPr="00AA3809">
        <w:rPr>
          <w:rFonts w:asciiTheme="majorHAnsi" w:hAnsiTheme="majorHAnsi"/>
          <w:color w:val="000000" w:themeColor="text1"/>
          <w:sz w:val="24"/>
          <w:szCs w:val="24"/>
        </w:rPr>
        <w:t>я</w:t>
      </w:r>
      <w:r w:rsidR="00C02099" w:rsidRPr="00AA380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35434E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Стороне средств федерального бюджета на проведение научных исследований по направлению, указанному в пункте 1.1</w:t>
      </w:r>
      <w:r w:rsidR="00076C61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настоящего Договора.</w:t>
      </w:r>
      <w:proofErr w:type="gramEnd"/>
    </w:p>
    <w:p w:rsidR="00C24C30" w:rsidRPr="00AA3809" w:rsidRDefault="00C24C30" w:rsidP="00EA6B28">
      <w:pPr>
        <w:pStyle w:val="ConsPlusNormal"/>
        <w:numPr>
          <w:ilvl w:val="2"/>
          <w:numId w:val="2"/>
        </w:numPr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В случае конфискации или иного изъятия судна третьими лицами или арест</w:t>
      </w:r>
      <w:r w:rsidR="00443D3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а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судна на период более </w:t>
      </w:r>
      <w:r w:rsidRPr="00AA3809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30 (тридцати) рабочих дней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крушения судна или причинения ему такого ущерба, которые не допускает </w:t>
      </w:r>
      <w:r w:rsidR="00443D3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его 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дальнейшее использование в предусмотренных настоящим Договором</w:t>
      </w:r>
      <w:r w:rsidR="00443D3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целях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D202B0" w:rsidRPr="00AA3809" w:rsidRDefault="0035434E" w:rsidP="00EA6B28">
      <w:pPr>
        <w:pStyle w:val="ConsPlusNormal"/>
        <w:numPr>
          <w:ilvl w:val="2"/>
          <w:numId w:val="2"/>
        </w:numPr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По решению суда</w:t>
      </w:r>
      <w:r w:rsidR="000E5041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в случаях, предусмотренных законодательством Российской Федерации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CB385A" w:rsidRPr="003A106C" w:rsidRDefault="00CB385A" w:rsidP="00EA6B28">
      <w:pPr>
        <w:pStyle w:val="ConsPlusNormal"/>
        <w:ind w:left="709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                                </w:t>
      </w:r>
      <w:r w:rsidRPr="003A106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9. Антикоррупционная оговорка</w:t>
      </w:r>
    </w:p>
    <w:p w:rsidR="00CB385A" w:rsidRPr="00CB385A" w:rsidRDefault="00CB385A" w:rsidP="00EA6B28">
      <w:pPr>
        <w:pStyle w:val="ConsPlusNormal"/>
        <w:ind w:left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CB385A" w:rsidRPr="00CB385A" w:rsidRDefault="00CB385A" w:rsidP="00EA6B28">
      <w:pPr>
        <w:pStyle w:val="ConsPlusNormal"/>
        <w:ind w:left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CB385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9.1. При исполнении настоящего Договора Стороны </w:t>
      </w:r>
      <w:proofErr w:type="gramStart"/>
      <w:r w:rsidRPr="00CB385A">
        <w:rPr>
          <w:rFonts w:asciiTheme="majorHAnsi" w:hAnsiTheme="majorHAnsi" w:cs="Times New Roman"/>
          <w:color w:val="000000" w:themeColor="text1"/>
          <w:sz w:val="24"/>
          <w:szCs w:val="24"/>
        </w:rPr>
        <w:t>соблюдают</w:t>
      </w:r>
      <w:proofErr w:type="gramEnd"/>
      <w:r w:rsidRPr="00CB385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и будут соблюдать </w:t>
      </w:r>
    </w:p>
    <w:p w:rsidR="00CB385A" w:rsidRPr="00CB385A" w:rsidRDefault="00CB385A" w:rsidP="00EA6B28">
      <w:pPr>
        <w:pStyle w:val="ConsPlusNormal"/>
        <w:ind w:left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CB385A">
        <w:rPr>
          <w:rFonts w:asciiTheme="majorHAnsi" w:hAnsiTheme="majorHAnsi" w:cs="Times New Roman"/>
          <w:color w:val="000000" w:themeColor="text1"/>
          <w:sz w:val="24"/>
          <w:szCs w:val="24"/>
        </w:rPr>
        <w:t>в дальнейшем действующее законодательство Российской Федерации о противодействии коррупции.</w:t>
      </w:r>
    </w:p>
    <w:p w:rsidR="00CB385A" w:rsidRPr="00CB385A" w:rsidRDefault="00CB385A" w:rsidP="00EA6B28">
      <w:pPr>
        <w:pStyle w:val="ConsPlusNormal"/>
        <w:ind w:left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CB385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9.2. </w:t>
      </w:r>
      <w:proofErr w:type="gramStart"/>
      <w:r w:rsidRPr="00CB385A">
        <w:rPr>
          <w:rFonts w:asciiTheme="majorHAnsi" w:hAnsiTheme="majorHAnsi" w:cs="Times New Roman"/>
          <w:color w:val="000000" w:themeColor="text1"/>
          <w:sz w:val="24"/>
          <w:szCs w:val="24"/>
        </w:rPr>
        <w:t>Стороны и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</w:t>
      </w:r>
      <w:proofErr w:type="gramEnd"/>
      <w:r w:rsidRPr="00CB385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коррупции.</w:t>
      </w:r>
    </w:p>
    <w:p w:rsidR="00DB7CEE" w:rsidRPr="00AA3809" w:rsidRDefault="00DB7CEE" w:rsidP="00EA6B28">
      <w:pPr>
        <w:pStyle w:val="ConsPlusNormal"/>
        <w:ind w:left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9A6E08" w:rsidRPr="00AA3809" w:rsidRDefault="009A6E08" w:rsidP="00EA6B28">
      <w:pPr>
        <w:pStyle w:val="ConsPlusNormal"/>
        <w:jc w:val="both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p w:rsidR="00DB4786" w:rsidRPr="00AA3809" w:rsidRDefault="00EA6B28" w:rsidP="00EA6B28">
      <w:pPr>
        <w:pStyle w:val="ConsPlusNormal"/>
        <w:tabs>
          <w:tab w:val="left" w:pos="567"/>
        </w:tabs>
        <w:ind w:left="360"/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                               </w:t>
      </w:r>
      <w:r w:rsidR="00CB385A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10.</w:t>
      </w:r>
      <w:r w:rsidR="00DB7CEE"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DB4786"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Заключительные положения</w:t>
      </w:r>
    </w:p>
    <w:p w:rsidR="00385902" w:rsidRPr="00AA3809" w:rsidRDefault="00385902" w:rsidP="00EA6B28">
      <w:pPr>
        <w:pStyle w:val="ConsPlusNormal"/>
        <w:ind w:left="720"/>
        <w:jc w:val="both"/>
        <w:outlineLvl w:val="0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p w:rsidR="00DB4786" w:rsidRPr="00AA3809" w:rsidRDefault="00DB4786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B4786" w:rsidRPr="00AA3809" w:rsidRDefault="00DB4786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Стороны обязуются письменно извещать друг друга о смене </w:t>
      </w:r>
      <w:r w:rsidR="00A37FD1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своих наименования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, адрес</w:t>
      </w:r>
      <w:r w:rsidR="00A37FD1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а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и изменениях</w:t>
      </w:r>
      <w:r w:rsidR="00A37FD1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иных реквизитов, указанных в разделе </w:t>
      </w:r>
      <w:r w:rsidR="0009534A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1</w:t>
      </w:r>
      <w:r w:rsidR="001D44EF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0</w:t>
      </w:r>
      <w:r w:rsidR="00A37FD1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настоящего Договора</w:t>
      </w: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DB4786" w:rsidRPr="00AA3809" w:rsidRDefault="00DB4786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DB4786" w:rsidRPr="00AA3809" w:rsidRDefault="00DB4786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B4786" w:rsidRPr="00AA3809" w:rsidRDefault="00DB4786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Во всем остальном, что не урегулировано настоящим Договором, Стороны руководствуются законодательством </w:t>
      </w:r>
      <w:r w:rsidR="00A37FD1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Российской Федерации</w:t>
      </w:r>
      <w:r w:rsidR="00F75E15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A41D46" w:rsidRPr="00AA3809" w:rsidRDefault="00A41D46" w:rsidP="00EA6B2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К настоящему Договору прилагаются:</w:t>
      </w:r>
    </w:p>
    <w:p w:rsidR="00DB7CEE" w:rsidRPr="00AA3809" w:rsidRDefault="00DB7CEE" w:rsidP="00EA6B28">
      <w:pPr>
        <w:pStyle w:val="ConsPlusNormal"/>
        <w:tabs>
          <w:tab w:val="left" w:pos="1276"/>
        </w:tabs>
        <w:ind w:left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A41D46" w:rsidRPr="00AA3809" w:rsidRDefault="00A41D46" w:rsidP="00EA6B28">
      <w:pPr>
        <w:pStyle w:val="ConsPlusNormal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Приложение № 1. Программа морских экспедиционных исследований;</w:t>
      </w:r>
    </w:p>
    <w:p w:rsidR="00F213F2" w:rsidRPr="00AA3809" w:rsidRDefault="00A41D46" w:rsidP="00EA6B28">
      <w:pPr>
        <w:pStyle w:val="ConsPlusNormal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Приложение № 2. Календарный план</w:t>
      </w:r>
      <w:r w:rsidR="003B64A2"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385902" w:rsidRPr="00AA3809" w:rsidRDefault="00944BDE" w:rsidP="00EA6B28">
      <w:pPr>
        <w:pStyle w:val="ConsPlusNormal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AA3809">
        <w:rPr>
          <w:rFonts w:asciiTheme="majorHAnsi" w:hAnsiTheme="majorHAnsi" w:cs="Times New Roman"/>
          <w:color w:val="000000" w:themeColor="text1"/>
          <w:sz w:val="24"/>
          <w:szCs w:val="24"/>
        </w:rPr>
        <w:t>Приложение № 3 Форма Согласия на присоединение к условиям договора.</w:t>
      </w:r>
    </w:p>
    <w:p w:rsidR="00DB7CEE" w:rsidRPr="00AA3809" w:rsidRDefault="00DB7CEE" w:rsidP="00EA6B28">
      <w:pPr>
        <w:pStyle w:val="ConsPlusNormal"/>
        <w:ind w:firstLine="709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DB4786" w:rsidRPr="00AA3809" w:rsidRDefault="00CB385A" w:rsidP="00EA6B28">
      <w:pPr>
        <w:pStyle w:val="ConsPlusNormal"/>
        <w:ind w:left="3621"/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>11.</w:t>
      </w:r>
      <w:r w:rsidR="00DB7CEE"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DB4786" w:rsidRPr="00AA380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Реквизиты и подписи Сторон</w:t>
      </w:r>
    </w:p>
    <w:p w:rsidR="00DB7CEE" w:rsidRPr="00AA3809" w:rsidRDefault="00DB7CEE" w:rsidP="00EA6B28">
      <w:pPr>
        <w:pStyle w:val="ConsPlusNormal"/>
        <w:ind w:left="720"/>
        <w:jc w:val="both"/>
        <w:outlineLvl w:val="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bookmarkStart w:id="1" w:name="_GoBack"/>
      <w:bookmarkEnd w:id="1"/>
    </w:p>
    <w:p w:rsidR="00DB4786" w:rsidRPr="00AA3809" w:rsidRDefault="00DB4786" w:rsidP="00944BDE">
      <w:pPr>
        <w:pStyle w:val="ConsPlusNormal"/>
        <w:ind w:firstLine="540"/>
        <w:jc w:val="both"/>
        <w:rPr>
          <w:rFonts w:asciiTheme="majorHAnsi" w:hAnsiTheme="majorHAnsi" w:cs="Times New Roman"/>
          <w:color w:val="000000" w:themeColor="text1"/>
          <w:sz w:val="16"/>
          <w:szCs w:val="16"/>
        </w:rPr>
      </w:pPr>
    </w:p>
    <w:tbl>
      <w:tblPr>
        <w:tblStyle w:val="a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68223A" w:rsidRPr="00B23A51" w:rsidTr="00944BDE">
        <w:tc>
          <w:tcPr>
            <w:tcW w:w="5495" w:type="dxa"/>
          </w:tcPr>
          <w:p w:rsidR="0068223A" w:rsidRPr="002A0E5F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u w:val="single"/>
              </w:rPr>
              <w:t>Сторона-1</w:t>
            </w: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:</w:t>
            </w:r>
          </w:p>
          <w:p w:rsidR="0068223A" w:rsidRPr="002A0E5F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2A0E5F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2A0E5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Федеральное государственное бюджетное учреждение науки Институт океанологии им. П.П. Ширшова Российской академии наук (ИО РАН)</w:t>
            </w:r>
          </w:p>
          <w:p w:rsidR="0068223A" w:rsidRPr="002A0E5F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2A0E5F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2A0E5F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2A0E5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Адрес: Россия, 117997, г. Москва, Нахимовский пр-т, д. 36</w:t>
            </w: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Тел.: (499) 124 61 49</w:t>
            </w: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Факс: (499) 124 59 83</w:t>
            </w: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-</w:t>
            </w: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" w:history="1">
              <w:r w:rsidRPr="00AA3809">
                <w:rPr>
                  <w:rStyle w:val="a3"/>
                  <w:rFonts w:asciiTheme="majorHAnsi" w:eastAsiaTheme="minorHAnsi" w:hAnsiTheme="majorHAnsi" w:cs="Tahoma"/>
                  <w:color w:val="000000" w:themeColor="text1"/>
                  <w:sz w:val="24"/>
                  <w:szCs w:val="24"/>
                  <w:lang w:eastAsia="en-US"/>
                </w:rPr>
                <w:t>kanc@ocean.ru</w:t>
              </w:r>
            </w:hyperlink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ИНН/КПП 7727083115/772701001</w:t>
            </w: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ОГРН 1037739013388</w:t>
            </w: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УФК по г. Москве (ИО РАН лиц</w:t>
            </w:r>
            <w:proofErr w:type="gramStart"/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. 20736Ц82520 или 21736Ц82520)</w:t>
            </w: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БАНК – ГУ Банк России по ЦФО//УФК по г. Москве г. Москва</w:t>
            </w: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Казначейский счет * </w:t>
            </w: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№  03214643000000017300</w:t>
            </w: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БИК 004525988</w:t>
            </w:r>
          </w:p>
          <w:p w:rsidR="0068223A" w:rsidRPr="00AA3809" w:rsidRDefault="0068223A" w:rsidP="00944BDE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Единый казначейский счет ** </w:t>
            </w:r>
          </w:p>
          <w:p w:rsidR="0068223A" w:rsidRPr="00AA3809" w:rsidRDefault="0068223A" w:rsidP="00944BDE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№ 40102810545370000003</w:t>
            </w: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*Соответствует номеру банковского (расчетного) счета</w:t>
            </w: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** Соответствует номеру корреспондентского счета</w:t>
            </w:r>
          </w:p>
          <w:p w:rsidR="0068223A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CB385A" w:rsidRPr="00AA3809" w:rsidRDefault="00CB385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AA3809" w:rsidRDefault="005565F5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Врио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д</w:t>
            </w:r>
            <w:r w:rsidR="0068223A"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а</w:t>
            </w: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___________________________ (</w:t>
            </w:r>
            <w:r w:rsidR="005565F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В.</w:t>
            </w:r>
            <w:r w:rsidR="00CB385A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П</w:t>
            </w:r>
            <w:r w:rsidR="005565F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. Шевченко</w:t>
            </w: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)</w:t>
            </w: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М.П.                                     </w:t>
            </w:r>
          </w:p>
        </w:tc>
        <w:tc>
          <w:tcPr>
            <w:tcW w:w="4394" w:type="dxa"/>
          </w:tcPr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u w:val="single"/>
              </w:rPr>
            </w:pP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u w:val="single"/>
              </w:rPr>
              <w:t>Сторона-2:</w:t>
            </w: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AA380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DB7CEE" w:rsidRPr="00AA3809" w:rsidRDefault="00DB7CEE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7275D7" w:rsidRPr="00AA3809" w:rsidRDefault="007275D7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901FF" w:rsidRPr="00AA3809" w:rsidRDefault="006901FF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________________________ (………………….)</w:t>
            </w:r>
          </w:p>
          <w:p w:rsidR="0068223A" w:rsidRPr="00AA3809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68223A" w:rsidRPr="00B23A51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A3809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М.П.</w:t>
            </w:r>
            <w:r w:rsidRPr="00B23A5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</w:p>
          <w:p w:rsidR="0068223A" w:rsidRPr="00B23A51" w:rsidRDefault="0068223A" w:rsidP="00944BDE">
            <w:pPr>
              <w:pStyle w:val="ConsPlusNormal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604B" w:rsidRDefault="0033604B" w:rsidP="00567316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sectPr w:rsidR="0033604B" w:rsidSect="006901FF">
      <w:headerReference w:type="default" r:id="rId13"/>
      <w:footerReference w:type="first" r:id="rId14"/>
      <w:pgSz w:w="11906" w:h="16838"/>
      <w:pgMar w:top="567" w:right="567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C7" w:rsidRDefault="00202CC7" w:rsidP="00EA4C28">
      <w:pPr>
        <w:spacing w:after="0" w:line="240" w:lineRule="auto"/>
      </w:pPr>
      <w:r>
        <w:separator/>
      </w:r>
    </w:p>
  </w:endnote>
  <w:endnote w:type="continuationSeparator" w:id="0">
    <w:p w:rsidR="00202CC7" w:rsidRDefault="00202CC7" w:rsidP="00EA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C5" w:rsidRDefault="004C60C5" w:rsidP="004C60C5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C7" w:rsidRDefault="00202CC7" w:rsidP="00EA4C28">
      <w:pPr>
        <w:spacing w:after="0" w:line="240" w:lineRule="auto"/>
      </w:pPr>
      <w:r>
        <w:separator/>
      </w:r>
    </w:p>
  </w:footnote>
  <w:footnote w:type="continuationSeparator" w:id="0">
    <w:p w:rsidR="00202CC7" w:rsidRDefault="00202CC7" w:rsidP="00EA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495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6ABF" w:rsidRPr="004C60C5" w:rsidRDefault="006A3EB8" w:rsidP="004C60C5">
        <w:pPr>
          <w:pStyle w:val="a8"/>
          <w:ind w:firstLine="0"/>
          <w:jc w:val="center"/>
          <w:rPr>
            <w:rFonts w:ascii="Times New Roman" w:hAnsi="Times New Roman" w:cs="Times New Roman"/>
          </w:rPr>
        </w:pPr>
        <w:r w:rsidRPr="00EE6ABF">
          <w:rPr>
            <w:rFonts w:ascii="Times New Roman" w:hAnsi="Times New Roman" w:cs="Times New Roman"/>
          </w:rPr>
          <w:fldChar w:fldCharType="begin"/>
        </w:r>
        <w:r w:rsidR="00EE6ABF" w:rsidRPr="00EE6ABF">
          <w:rPr>
            <w:rFonts w:ascii="Times New Roman" w:hAnsi="Times New Roman" w:cs="Times New Roman"/>
          </w:rPr>
          <w:instrText>PAGE   \* MERGEFORMAT</w:instrText>
        </w:r>
        <w:r w:rsidRPr="00EE6ABF">
          <w:rPr>
            <w:rFonts w:ascii="Times New Roman" w:hAnsi="Times New Roman" w:cs="Times New Roman"/>
          </w:rPr>
          <w:fldChar w:fldCharType="separate"/>
        </w:r>
        <w:r w:rsidR="00EA6B28">
          <w:rPr>
            <w:rFonts w:ascii="Times New Roman" w:hAnsi="Times New Roman" w:cs="Times New Roman"/>
            <w:noProof/>
          </w:rPr>
          <w:t>5</w:t>
        </w:r>
        <w:r w:rsidRPr="00EE6AB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755D"/>
    <w:multiLevelType w:val="hybridMultilevel"/>
    <w:tmpl w:val="73A8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F795F"/>
    <w:multiLevelType w:val="multilevel"/>
    <w:tmpl w:val="2794AF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FB37A24"/>
    <w:multiLevelType w:val="multilevel"/>
    <w:tmpl w:val="FF54DE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5F824EE9"/>
    <w:multiLevelType w:val="multilevel"/>
    <w:tmpl w:val="0F082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теньшинский Сергей Борисович">
    <w15:presenceInfo w15:providerId="AD" w15:userId="S-1-5-21-4243686485-1190913186-525655927-5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42"/>
    <w:rsid w:val="0001742F"/>
    <w:rsid w:val="000216DD"/>
    <w:rsid w:val="0002413A"/>
    <w:rsid w:val="00030207"/>
    <w:rsid w:val="0003151A"/>
    <w:rsid w:val="0004306A"/>
    <w:rsid w:val="00044ADF"/>
    <w:rsid w:val="000666B5"/>
    <w:rsid w:val="00076C61"/>
    <w:rsid w:val="000777C3"/>
    <w:rsid w:val="0008006A"/>
    <w:rsid w:val="000865BC"/>
    <w:rsid w:val="00093230"/>
    <w:rsid w:val="0009534A"/>
    <w:rsid w:val="000A1A64"/>
    <w:rsid w:val="000A2E8B"/>
    <w:rsid w:val="000B31C6"/>
    <w:rsid w:val="000C5402"/>
    <w:rsid w:val="000D0DF4"/>
    <w:rsid w:val="000E22DF"/>
    <w:rsid w:val="000E39A3"/>
    <w:rsid w:val="000E5041"/>
    <w:rsid w:val="000E661F"/>
    <w:rsid w:val="000E7583"/>
    <w:rsid w:val="000F1B1B"/>
    <w:rsid w:val="000F7753"/>
    <w:rsid w:val="000F7E40"/>
    <w:rsid w:val="00113FE7"/>
    <w:rsid w:val="00116D8F"/>
    <w:rsid w:val="00122ED8"/>
    <w:rsid w:val="0012577F"/>
    <w:rsid w:val="00127375"/>
    <w:rsid w:val="001360F1"/>
    <w:rsid w:val="0014013C"/>
    <w:rsid w:val="00146E7D"/>
    <w:rsid w:val="00151D62"/>
    <w:rsid w:val="00153F34"/>
    <w:rsid w:val="001861CE"/>
    <w:rsid w:val="00192A19"/>
    <w:rsid w:val="00193E75"/>
    <w:rsid w:val="00195662"/>
    <w:rsid w:val="00195CD6"/>
    <w:rsid w:val="00197097"/>
    <w:rsid w:val="001C403A"/>
    <w:rsid w:val="001D3B3B"/>
    <w:rsid w:val="001D44EF"/>
    <w:rsid w:val="001F50E1"/>
    <w:rsid w:val="001F6D1C"/>
    <w:rsid w:val="00202CC7"/>
    <w:rsid w:val="002079CD"/>
    <w:rsid w:val="002139C0"/>
    <w:rsid w:val="00214F0E"/>
    <w:rsid w:val="00245FEB"/>
    <w:rsid w:val="00250446"/>
    <w:rsid w:val="002504DC"/>
    <w:rsid w:val="00261351"/>
    <w:rsid w:val="0026460F"/>
    <w:rsid w:val="0026471A"/>
    <w:rsid w:val="00277205"/>
    <w:rsid w:val="002803D9"/>
    <w:rsid w:val="00297130"/>
    <w:rsid w:val="002A0E5F"/>
    <w:rsid w:val="002B3950"/>
    <w:rsid w:val="002B49A0"/>
    <w:rsid w:val="002C27D2"/>
    <w:rsid w:val="002C2DFE"/>
    <w:rsid w:val="002C3C6A"/>
    <w:rsid w:val="002D08C2"/>
    <w:rsid w:val="002D7DD6"/>
    <w:rsid w:val="002E2876"/>
    <w:rsid w:val="002F466B"/>
    <w:rsid w:val="002F635A"/>
    <w:rsid w:val="00323781"/>
    <w:rsid w:val="00327CFA"/>
    <w:rsid w:val="0033603B"/>
    <w:rsid w:val="0033604B"/>
    <w:rsid w:val="003377AF"/>
    <w:rsid w:val="00345A6E"/>
    <w:rsid w:val="0035434E"/>
    <w:rsid w:val="00356E7C"/>
    <w:rsid w:val="0036067D"/>
    <w:rsid w:val="00374C60"/>
    <w:rsid w:val="00382C9A"/>
    <w:rsid w:val="00382EB4"/>
    <w:rsid w:val="00385902"/>
    <w:rsid w:val="00392E52"/>
    <w:rsid w:val="003A106C"/>
    <w:rsid w:val="003A7CBF"/>
    <w:rsid w:val="003B3C54"/>
    <w:rsid w:val="003B64A2"/>
    <w:rsid w:val="003B76C4"/>
    <w:rsid w:val="003D2C55"/>
    <w:rsid w:val="003E4AD6"/>
    <w:rsid w:val="00400F42"/>
    <w:rsid w:val="00424A57"/>
    <w:rsid w:val="00427E38"/>
    <w:rsid w:val="00435C68"/>
    <w:rsid w:val="00440B8B"/>
    <w:rsid w:val="00443D35"/>
    <w:rsid w:val="0044413B"/>
    <w:rsid w:val="00450169"/>
    <w:rsid w:val="004744F5"/>
    <w:rsid w:val="0047783B"/>
    <w:rsid w:val="004817A6"/>
    <w:rsid w:val="00483C18"/>
    <w:rsid w:val="00484DBE"/>
    <w:rsid w:val="004926AA"/>
    <w:rsid w:val="004A62E3"/>
    <w:rsid w:val="004C59F6"/>
    <w:rsid w:val="004C60C5"/>
    <w:rsid w:val="004E27F9"/>
    <w:rsid w:val="004E44AA"/>
    <w:rsid w:val="00505EB0"/>
    <w:rsid w:val="005138D8"/>
    <w:rsid w:val="0052377C"/>
    <w:rsid w:val="005247CE"/>
    <w:rsid w:val="00544A8D"/>
    <w:rsid w:val="005520CA"/>
    <w:rsid w:val="00552C1A"/>
    <w:rsid w:val="005563B8"/>
    <w:rsid w:val="005565F5"/>
    <w:rsid w:val="0056137E"/>
    <w:rsid w:val="005653C2"/>
    <w:rsid w:val="005669E0"/>
    <w:rsid w:val="00567316"/>
    <w:rsid w:val="00572531"/>
    <w:rsid w:val="005841AA"/>
    <w:rsid w:val="005A36E9"/>
    <w:rsid w:val="005A43AF"/>
    <w:rsid w:val="005B38D6"/>
    <w:rsid w:val="005C1007"/>
    <w:rsid w:val="005C50F3"/>
    <w:rsid w:val="005D3AD8"/>
    <w:rsid w:val="005D5FD4"/>
    <w:rsid w:val="005D6879"/>
    <w:rsid w:val="005E48EB"/>
    <w:rsid w:val="005F73EB"/>
    <w:rsid w:val="0060459F"/>
    <w:rsid w:val="00606B8E"/>
    <w:rsid w:val="006138B0"/>
    <w:rsid w:val="0061582B"/>
    <w:rsid w:val="00615E6E"/>
    <w:rsid w:val="006222F3"/>
    <w:rsid w:val="00631D29"/>
    <w:rsid w:val="0064243D"/>
    <w:rsid w:val="006436EA"/>
    <w:rsid w:val="0064517F"/>
    <w:rsid w:val="00657B9F"/>
    <w:rsid w:val="0067412C"/>
    <w:rsid w:val="00675CD6"/>
    <w:rsid w:val="0068223A"/>
    <w:rsid w:val="00684471"/>
    <w:rsid w:val="00685BF3"/>
    <w:rsid w:val="006901FF"/>
    <w:rsid w:val="006A0E9D"/>
    <w:rsid w:val="006A3EB8"/>
    <w:rsid w:val="006A4BF4"/>
    <w:rsid w:val="006B0B7B"/>
    <w:rsid w:val="006B1CF6"/>
    <w:rsid w:val="006D1296"/>
    <w:rsid w:val="006E2941"/>
    <w:rsid w:val="006E78D3"/>
    <w:rsid w:val="006F6074"/>
    <w:rsid w:val="00700B9C"/>
    <w:rsid w:val="0070222C"/>
    <w:rsid w:val="007141EB"/>
    <w:rsid w:val="00715F06"/>
    <w:rsid w:val="00725440"/>
    <w:rsid w:val="007275D7"/>
    <w:rsid w:val="00730202"/>
    <w:rsid w:val="00732E40"/>
    <w:rsid w:val="0073329D"/>
    <w:rsid w:val="00733300"/>
    <w:rsid w:val="00744623"/>
    <w:rsid w:val="00747DF3"/>
    <w:rsid w:val="0076402D"/>
    <w:rsid w:val="00764124"/>
    <w:rsid w:val="00764260"/>
    <w:rsid w:val="00770A61"/>
    <w:rsid w:val="007715B1"/>
    <w:rsid w:val="00783D1A"/>
    <w:rsid w:val="00790A73"/>
    <w:rsid w:val="00793FD3"/>
    <w:rsid w:val="007A42A8"/>
    <w:rsid w:val="007C339F"/>
    <w:rsid w:val="007D678A"/>
    <w:rsid w:val="007E0993"/>
    <w:rsid w:val="007E2ACD"/>
    <w:rsid w:val="007E2FE2"/>
    <w:rsid w:val="00810FDE"/>
    <w:rsid w:val="00814F89"/>
    <w:rsid w:val="008213A1"/>
    <w:rsid w:val="00847B67"/>
    <w:rsid w:val="008524B9"/>
    <w:rsid w:val="008534A9"/>
    <w:rsid w:val="0085548E"/>
    <w:rsid w:val="008569AC"/>
    <w:rsid w:val="008667F5"/>
    <w:rsid w:val="0087470D"/>
    <w:rsid w:val="00876ECB"/>
    <w:rsid w:val="0088028D"/>
    <w:rsid w:val="00885BA5"/>
    <w:rsid w:val="00887E62"/>
    <w:rsid w:val="00894020"/>
    <w:rsid w:val="00896795"/>
    <w:rsid w:val="008A0247"/>
    <w:rsid w:val="008B437E"/>
    <w:rsid w:val="008B516C"/>
    <w:rsid w:val="008B6795"/>
    <w:rsid w:val="008B68A6"/>
    <w:rsid w:val="008C0F42"/>
    <w:rsid w:val="008D5E0B"/>
    <w:rsid w:val="008F133F"/>
    <w:rsid w:val="008F78E0"/>
    <w:rsid w:val="009149BA"/>
    <w:rsid w:val="00933BE3"/>
    <w:rsid w:val="00944BDE"/>
    <w:rsid w:val="0094621E"/>
    <w:rsid w:val="00951075"/>
    <w:rsid w:val="00965289"/>
    <w:rsid w:val="00967BD7"/>
    <w:rsid w:val="009A5F24"/>
    <w:rsid w:val="009A6E08"/>
    <w:rsid w:val="009B2336"/>
    <w:rsid w:val="009B4259"/>
    <w:rsid w:val="009B6896"/>
    <w:rsid w:val="009B6B27"/>
    <w:rsid w:val="009C2DA1"/>
    <w:rsid w:val="009D5B16"/>
    <w:rsid w:val="009F1F39"/>
    <w:rsid w:val="00A20E72"/>
    <w:rsid w:val="00A240FE"/>
    <w:rsid w:val="00A32AB6"/>
    <w:rsid w:val="00A37FD1"/>
    <w:rsid w:val="00A41D46"/>
    <w:rsid w:val="00A42CD1"/>
    <w:rsid w:val="00A4577B"/>
    <w:rsid w:val="00A47476"/>
    <w:rsid w:val="00A55B46"/>
    <w:rsid w:val="00A81649"/>
    <w:rsid w:val="00A82F86"/>
    <w:rsid w:val="00A87390"/>
    <w:rsid w:val="00AA0B27"/>
    <w:rsid w:val="00AA2021"/>
    <w:rsid w:val="00AA3809"/>
    <w:rsid w:val="00AA546E"/>
    <w:rsid w:val="00AB0DCF"/>
    <w:rsid w:val="00AB15A9"/>
    <w:rsid w:val="00AB42B1"/>
    <w:rsid w:val="00AB4A80"/>
    <w:rsid w:val="00AB6C7E"/>
    <w:rsid w:val="00AE7460"/>
    <w:rsid w:val="00AF6562"/>
    <w:rsid w:val="00B022AE"/>
    <w:rsid w:val="00B038D6"/>
    <w:rsid w:val="00B079EB"/>
    <w:rsid w:val="00B1412E"/>
    <w:rsid w:val="00B1750F"/>
    <w:rsid w:val="00B17B97"/>
    <w:rsid w:val="00B23A51"/>
    <w:rsid w:val="00B2578C"/>
    <w:rsid w:val="00B25E55"/>
    <w:rsid w:val="00B473BA"/>
    <w:rsid w:val="00B54301"/>
    <w:rsid w:val="00B60E3F"/>
    <w:rsid w:val="00B727DB"/>
    <w:rsid w:val="00B8396B"/>
    <w:rsid w:val="00B9127A"/>
    <w:rsid w:val="00B9533A"/>
    <w:rsid w:val="00BA479D"/>
    <w:rsid w:val="00BB112F"/>
    <w:rsid w:val="00BB7B5F"/>
    <w:rsid w:val="00BC33A8"/>
    <w:rsid w:val="00BC423F"/>
    <w:rsid w:val="00BD2919"/>
    <w:rsid w:val="00BD35E1"/>
    <w:rsid w:val="00BF24DB"/>
    <w:rsid w:val="00BF3ADF"/>
    <w:rsid w:val="00BF4F0B"/>
    <w:rsid w:val="00BF7E06"/>
    <w:rsid w:val="00C02099"/>
    <w:rsid w:val="00C145F7"/>
    <w:rsid w:val="00C24C30"/>
    <w:rsid w:val="00C26B87"/>
    <w:rsid w:val="00C30963"/>
    <w:rsid w:val="00C460C9"/>
    <w:rsid w:val="00C46650"/>
    <w:rsid w:val="00C546A6"/>
    <w:rsid w:val="00C63CC9"/>
    <w:rsid w:val="00C64939"/>
    <w:rsid w:val="00C72BB3"/>
    <w:rsid w:val="00C76D8F"/>
    <w:rsid w:val="00C905F3"/>
    <w:rsid w:val="00C91BFC"/>
    <w:rsid w:val="00C92FDE"/>
    <w:rsid w:val="00C95C55"/>
    <w:rsid w:val="00C966DD"/>
    <w:rsid w:val="00CA3EE5"/>
    <w:rsid w:val="00CB385A"/>
    <w:rsid w:val="00CB39E8"/>
    <w:rsid w:val="00CB7704"/>
    <w:rsid w:val="00CC0F27"/>
    <w:rsid w:val="00CC2F5A"/>
    <w:rsid w:val="00CC4DCC"/>
    <w:rsid w:val="00CC671B"/>
    <w:rsid w:val="00CD0CBA"/>
    <w:rsid w:val="00CD10C5"/>
    <w:rsid w:val="00CE126F"/>
    <w:rsid w:val="00CE45C0"/>
    <w:rsid w:val="00CF7373"/>
    <w:rsid w:val="00D01BE4"/>
    <w:rsid w:val="00D026C8"/>
    <w:rsid w:val="00D113FC"/>
    <w:rsid w:val="00D202B0"/>
    <w:rsid w:val="00D3448F"/>
    <w:rsid w:val="00D350A0"/>
    <w:rsid w:val="00D54110"/>
    <w:rsid w:val="00D63657"/>
    <w:rsid w:val="00D647C7"/>
    <w:rsid w:val="00D6577C"/>
    <w:rsid w:val="00D72A1D"/>
    <w:rsid w:val="00DB4786"/>
    <w:rsid w:val="00DB5329"/>
    <w:rsid w:val="00DB7CEE"/>
    <w:rsid w:val="00DC2C64"/>
    <w:rsid w:val="00DC4D97"/>
    <w:rsid w:val="00DC7F9C"/>
    <w:rsid w:val="00DD187E"/>
    <w:rsid w:val="00DD5A6C"/>
    <w:rsid w:val="00DE1538"/>
    <w:rsid w:val="00DE16D5"/>
    <w:rsid w:val="00DE2921"/>
    <w:rsid w:val="00E03FA6"/>
    <w:rsid w:val="00E04022"/>
    <w:rsid w:val="00E04D3E"/>
    <w:rsid w:val="00E13C38"/>
    <w:rsid w:val="00E1603C"/>
    <w:rsid w:val="00E25647"/>
    <w:rsid w:val="00E35406"/>
    <w:rsid w:val="00E427EF"/>
    <w:rsid w:val="00E43C5F"/>
    <w:rsid w:val="00E441D7"/>
    <w:rsid w:val="00E44F36"/>
    <w:rsid w:val="00E55434"/>
    <w:rsid w:val="00E66590"/>
    <w:rsid w:val="00E7103A"/>
    <w:rsid w:val="00E91D72"/>
    <w:rsid w:val="00E9570C"/>
    <w:rsid w:val="00EA4C28"/>
    <w:rsid w:val="00EA6B28"/>
    <w:rsid w:val="00EB1E7F"/>
    <w:rsid w:val="00EB3A28"/>
    <w:rsid w:val="00EB7968"/>
    <w:rsid w:val="00EC5D6A"/>
    <w:rsid w:val="00EE6ABF"/>
    <w:rsid w:val="00EF55E6"/>
    <w:rsid w:val="00EF5B91"/>
    <w:rsid w:val="00F00AA3"/>
    <w:rsid w:val="00F14ED2"/>
    <w:rsid w:val="00F213F2"/>
    <w:rsid w:val="00F2787A"/>
    <w:rsid w:val="00F36514"/>
    <w:rsid w:val="00F73CDB"/>
    <w:rsid w:val="00F75E15"/>
    <w:rsid w:val="00F944C2"/>
    <w:rsid w:val="00F95ABA"/>
    <w:rsid w:val="00FB42D6"/>
    <w:rsid w:val="00FB7E56"/>
    <w:rsid w:val="00F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7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47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DB478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A4C2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4C28"/>
    <w:rPr>
      <w:rFonts w:asciiTheme="minorHAnsi" w:eastAsiaTheme="minorEastAsia" w:hAnsiTheme="minorHAns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A4C28"/>
    <w:rPr>
      <w:vertAlign w:val="superscript"/>
    </w:rPr>
  </w:style>
  <w:style w:type="table" w:styleId="a7">
    <w:name w:val="Table Grid"/>
    <w:basedOn w:val="a1"/>
    <w:uiPriority w:val="59"/>
    <w:rsid w:val="00A37F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6ABF"/>
    <w:rPr>
      <w:rFonts w:asciiTheme="minorHAnsi" w:eastAsiaTheme="minorEastAsia" w:hAnsiTheme="minorHAns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EE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6ABF"/>
    <w:rPr>
      <w:rFonts w:asciiTheme="minorHAnsi" w:eastAsiaTheme="minorEastAsia" w:hAnsiTheme="minorHAnsi"/>
      <w:sz w:val="22"/>
      <w:szCs w:val="22"/>
      <w:lang w:eastAsia="ru-RU"/>
    </w:rPr>
  </w:style>
  <w:style w:type="character" w:styleId="ac">
    <w:name w:val="annotation reference"/>
    <w:basedOn w:val="a0"/>
    <w:uiPriority w:val="99"/>
    <w:semiHidden/>
    <w:unhideWhenUsed/>
    <w:rsid w:val="00CC671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671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671B"/>
    <w:rPr>
      <w:rFonts w:asciiTheme="minorHAnsi" w:eastAsiaTheme="minorEastAsia" w:hAnsiTheme="minorHAns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671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671B"/>
    <w:rPr>
      <w:rFonts w:asciiTheme="minorHAnsi" w:eastAsiaTheme="minorEastAsia" w:hAnsiTheme="minorHAnsi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C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671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Exact">
    <w:name w:val="Основной текст (3) Exact"/>
    <w:link w:val="3"/>
    <w:rsid w:val="00443D35"/>
    <w:rPr>
      <w:b/>
      <w:bCs/>
      <w:sz w:val="18"/>
      <w:szCs w:val="1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3D35"/>
    <w:pPr>
      <w:widowControl w:val="0"/>
      <w:shd w:val="clear" w:color="auto" w:fill="FFFFFF"/>
      <w:spacing w:after="180" w:line="226" w:lineRule="exact"/>
      <w:ind w:firstLine="0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paragraph" w:customStyle="1" w:styleId="1">
    <w:name w:val="Обычный1"/>
    <w:rsid w:val="008B6795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de-DE" w:eastAsia="ru-RU"/>
    </w:rPr>
  </w:style>
  <w:style w:type="paragraph" w:styleId="af3">
    <w:name w:val="List Paragraph"/>
    <w:basedOn w:val="a"/>
    <w:uiPriority w:val="34"/>
    <w:qFormat/>
    <w:rsid w:val="006138B0"/>
    <w:pPr>
      <w:ind w:left="720"/>
      <w:contextualSpacing/>
    </w:pPr>
  </w:style>
  <w:style w:type="paragraph" w:styleId="af4">
    <w:name w:val="Revision"/>
    <w:hidden/>
    <w:uiPriority w:val="99"/>
    <w:semiHidden/>
    <w:rsid w:val="002F635A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7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47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DB478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A4C2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4C28"/>
    <w:rPr>
      <w:rFonts w:asciiTheme="minorHAnsi" w:eastAsiaTheme="minorEastAsia" w:hAnsiTheme="minorHAns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A4C28"/>
    <w:rPr>
      <w:vertAlign w:val="superscript"/>
    </w:rPr>
  </w:style>
  <w:style w:type="table" w:styleId="a7">
    <w:name w:val="Table Grid"/>
    <w:basedOn w:val="a1"/>
    <w:uiPriority w:val="59"/>
    <w:rsid w:val="00A37F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6ABF"/>
    <w:rPr>
      <w:rFonts w:asciiTheme="minorHAnsi" w:eastAsiaTheme="minorEastAsia" w:hAnsiTheme="minorHAns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EE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6ABF"/>
    <w:rPr>
      <w:rFonts w:asciiTheme="minorHAnsi" w:eastAsiaTheme="minorEastAsia" w:hAnsiTheme="minorHAnsi"/>
      <w:sz w:val="22"/>
      <w:szCs w:val="22"/>
      <w:lang w:eastAsia="ru-RU"/>
    </w:rPr>
  </w:style>
  <w:style w:type="character" w:styleId="ac">
    <w:name w:val="annotation reference"/>
    <w:basedOn w:val="a0"/>
    <w:uiPriority w:val="99"/>
    <w:semiHidden/>
    <w:unhideWhenUsed/>
    <w:rsid w:val="00CC671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671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671B"/>
    <w:rPr>
      <w:rFonts w:asciiTheme="minorHAnsi" w:eastAsiaTheme="minorEastAsia" w:hAnsiTheme="minorHAns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671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671B"/>
    <w:rPr>
      <w:rFonts w:asciiTheme="minorHAnsi" w:eastAsiaTheme="minorEastAsia" w:hAnsiTheme="minorHAnsi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C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671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Exact">
    <w:name w:val="Основной текст (3) Exact"/>
    <w:link w:val="3"/>
    <w:rsid w:val="00443D35"/>
    <w:rPr>
      <w:b/>
      <w:bCs/>
      <w:sz w:val="18"/>
      <w:szCs w:val="1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3D35"/>
    <w:pPr>
      <w:widowControl w:val="0"/>
      <w:shd w:val="clear" w:color="auto" w:fill="FFFFFF"/>
      <w:spacing w:after="180" w:line="226" w:lineRule="exact"/>
      <w:ind w:firstLine="0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paragraph" w:customStyle="1" w:styleId="1">
    <w:name w:val="Обычный1"/>
    <w:rsid w:val="008B6795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de-DE" w:eastAsia="ru-RU"/>
    </w:rPr>
  </w:style>
  <w:style w:type="paragraph" w:styleId="af3">
    <w:name w:val="List Paragraph"/>
    <w:basedOn w:val="a"/>
    <w:uiPriority w:val="34"/>
    <w:qFormat/>
    <w:rsid w:val="006138B0"/>
    <w:pPr>
      <w:ind w:left="720"/>
      <w:contextualSpacing/>
    </w:pPr>
  </w:style>
  <w:style w:type="paragraph" w:styleId="af4">
    <w:name w:val="Revision"/>
    <w:hidden/>
    <w:uiPriority w:val="99"/>
    <w:semiHidden/>
    <w:rsid w:val="002F635A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nc@ocea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-\Desktop\&#1044;&#1086;&#1075;&#1086;&#1074;&#1086;&#1088;%20&#1089;&#1086;&#1074;&#1084;&#1077;&#1089;&#1090;&#1085;&#1099;&#1093;%20&#1085;&#1072;&#1091;&#1095;&#1085;&#1099;&#1093;%20&#1080;&#1089;&#1089;&#1083;&#1077;&#1076;&#1086;&#1074;&#1072;&#1085;&#1080;&#1081;\&#1060;&#1086;&#1088;&#1084;&#1072;%20%20&#1044;&#1086;&#1075;&#1086;&#1074;&#1086;&#1088;%20&#1084;&#1077;&#1078;&#1076;&#1091;%20&#1088;&#1086;&#1089;&#1089;&#1080;&#1081;&#1089;&#1082;&#1086;&#1081;%20&#1086;&#1073;&#1088;&#1072;&#1079;&#1086;&#1074;&#1072;&#1090;&#1077;&#1083;&#1100;&#1085;&#1086;&#1081;%20&#1086;&#1088;&#1075;&#1072;&#1085;&#1080;&#1079;&#1072;&#1094;&#1080;&#1077;&#1081;.rt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-\Desktop\&#1044;&#1086;&#1075;&#1086;&#1074;&#1086;&#1088;%20&#1089;&#1086;&#1074;&#1084;&#1077;&#1089;&#1090;&#1085;&#1099;&#1093;%20&#1085;&#1072;&#1091;&#1095;&#1085;&#1099;&#1093;%20&#1080;&#1089;&#1089;&#1083;&#1077;&#1076;&#1086;&#1074;&#1072;&#1085;&#1080;&#1081;\&#1060;&#1086;&#1088;&#1084;&#1072;%20%20&#1044;&#1086;&#1075;&#1086;&#1074;&#1086;&#1088;%20&#1084;&#1077;&#1078;&#1076;&#1091;%20&#1088;&#1086;&#1089;&#1089;&#1080;&#1081;&#1089;&#1082;&#1086;&#1081;%20&#1086;&#1073;&#1088;&#1072;&#1079;&#1086;&#1074;&#1072;&#1090;&#1077;&#1083;&#1100;&#1085;&#1086;&#1081;%20&#1086;&#1088;&#1075;&#1072;&#1085;&#1080;&#1079;&#1072;&#1094;&#1080;&#1077;&#1081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-\Desktop\&#1044;&#1086;&#1075;&#1086;&#1074;&#1086;&#1088;%20&#1089;&#1086;&#1074;&#1084;&#1077;&#1089;&#1090;&#1085;&#1099;&#1093;%20&#1085;&#1072;&#1091;&#1095;&#1085;&#1099;&#1093;%20&#1080;&#1089;&#1089;&#1083;&#1077;&#1076;&#1086;&#1074;&#1072;&#1085;&#1080;&#1081;\&#1060;&#1086;&#1088;&#1084;&#1072;%20%20&#1044;&#1086;&#1075;&#1086;&#1074;&#1086;&#1088;%20&#1084;&#1077;&#1078;&#1076;&#1091;%20&#1088;&#1086;&#1089;&#1089;&#1080;&#1081;&#1089;&#1082;&#1086;&#1081;%20&#1086;&#1073;&#1088;&#1072;&#1079;&#1086;&#1074;&#1072;&#1090;&#1077;&#1083;&#1100;&#1085;&#1086;&#1081;%20&#1086;&#1088;&#1075;&#1072;&#1085;&#1080;&#1079;&#1072;&#1094;&#1080;&#1077;&#1081;.rt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8857-EE1D-4FE0-AE1C-3FD69782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cp:lastPrinted>2018-08-14T09:53:00Z</cp:lastPrinted>
  <dcterms:created xsi:type="dcterms:W3CDTF">2024-04-03T12:39:00Z</dcterms:created>
  <dcterms:modified xsi:type="dcterms:W3CDTF">2024-05-27T14:04:00Z</dcterms:modified>
</cp:coreProperties>
</file>